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D6B8D" w:rsidRPr="00BD6B8D" w:rsidTr="00BD6B8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4955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98"/>
            </w:tblGrid>
            <w:tr w:rsidR="00BD6B8D" w:rsidRPr="00BD6B8D" w:rsidTr="00FD081C">
              <w:trPr>
                <w:tblCellSpacing w:w="7" w:type="dxa"/>
              </w:trPr>
              <w:tc>
                <w:tcPr>
                  <w:tcW w:w="4985" w:type="pct"/>
                  <w:hideMark/>
                </w:tcPr>
                <w:p w:rsidR="00FD081C" w:rsidRDefault="00FD081C" w:rsidP="00FD081C">
                  <w:pPr>
                    <w:pStyle w:val="a8"/>
                    <w:ind w:left="709" w:hanging="709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FD081C" w:rsidRDefault="00FD081C" w:rsidP="00FD081C">
                  <w:pPr>
                    <w:ind w:left="709" w:hanging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средняя общеобразовательная школа</w:t>
                  </w:r>
                </w:p>
                <w:p w:rsidR="00FD081C" w:rsidRDefault="00FD081C" w:rsidP="00FD081C">
                  <w:pPr>
                    <w:ind w:left="709" w:hanging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города Багратионовска Калининградской  области</w:t>
                  </w:r>
                </w:p>
                <w:p w:rsidR="00FD081C" w:rsidRDefault="00FD081C" w:rsidP="00FD081C">
                  <w:pPr>
                    <w:ind w:left="709" w:hanging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FD081C" w:rsidRDefault="00FD081C" w:rsidP="00FD081C">
                  <w:pPr>
                    <w:ind w:left="709" w:hanging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238420,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Калининградская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обл., г. Багратионовск, ул. Пограничная, д. 68. Тел. (8-4056)  3-22-63; 3-27-46</w:t>
                  </w:r>
                </w:p>
                <w:p w:rsidR="00FD081C" w:rsidRDefault="00C23E45" w:rsidP="00FD081C">
                  <w:pPr>
                    <w:widowControl w:val="0"/>
                    <w:tabs>
                      <w:tab w:val="left" w:pos="30"/>
                    </w:tabs>
                    <w:autoSpaceDE w:val="0"/>
                    <w:autoSpaceDN w:val="0"/>
                    <w:adjustRightInd w:val="0"/>
                    <w:spacing w:line="360" w:lineRule="auto"/>
                    <w:ind w:left="709" w:hanging="7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3E45">
                    <w:rPr>
                      <w:rFonts w:ascii="Calibri" w:hAnsi="Calibri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0;text-align:left;margin-left:276.5pt;margin-top:19.55pt;width:181.5pt;height:86.65pt;z-index:251660288">
                        <v:textbox>
                          <w:txbxContent>
                            <w:p w:rsidR="00FD081C" w:rsidRDefault="00FD081C" w:rsidP="00FD081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«Утверждаю»</w:t>
                              </w:r>
                            </w:p>
                            <w:p w:rsidR="00FD081C" w:rsidRDefault="00FD081C" w:rsidP="00FD081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Директор школы </w:t>
                              </w:r>
                            </w:p>
                            <w:p w:rsidR="00FD081C" w:rsidRDefault="00FD081C" w:rsidP="00FD081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__________  Г. Р. Жаркова </w:t>
                              </w:r>
                            </w:p>
                            <w:p w:rsidR="00FD081C" w:rsidRDefault="00FD081C" w:rsidP="00FD081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2E33F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02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2E33F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сентября</w:t>
                              </w:r>
                              <w:r w:rsidR="002E33F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2014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D081C" w:rsidRDefault="002E33F3" w:rsidP="00FD081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Приказ № 285/1 от 02.09.2014</w:t>
                              </w:r>
                            </w:p>
                            <w:p w:rsidR="00FD081C" w:rsidRDefault="00FD081C" w:rsidP="00FD081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C23E45">
                    <w:rPr>
                      <w:rFonts w:ascii="Calibri" w:hAnsi="Calibri"/>
                    </w:rPr>
                    <w:pict>
                      <v:shape id="_x0000_s1029" type="#_x0000_t202" style="position:absolute;left:0;text-align:left;margin-left:2.35pt;margin-top:19.55pt;width:193.7pt;height:86.65pt;z-index:251659264">
                        <v:textbox>
                          <w:txbxContent>
                            <w:p w:rsidR="00FD081C" w:rsidRDefault="00FD081C" w:rsidP="000A0EE4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Принято  на </w:t>
                              </w:r>
                              <w:r w:rsidR="002E33F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засе</w:t>
                              </w:r>
                              <w:r w:rsidR="000A0EE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дании общего собрания работников Учреждения</w:t>
                              </w:r>
                            </w:p>
                            <w:p w:rsidR="00FD081C" w:rsidRDefault="00FD081C" w:rsidP="000A0EE4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Протокол  №  </w:t>
                              </w:r>
                              <w:r w:rsidR="002E33F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1</w:t>
                              </w:r>
                            </w:p>
                            <w:p w:rsidR="00FD081C" w:rsidRDefault="00FD081C" w:rsidP="000A0EE4">
                              <w:p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от  «</w:t>
                              </w:r>
                              <w:r w:rsidR="002E33F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29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» </w:t>
                              </w:r>
                              <w:r w:rsidR="002E33F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августа</w:t>
                              </w:r>
                              <w:r w:rsidR="002E33F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2014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D081C" w:rsidRDefault="00FD081C" w:rsidP="00FD081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FD081C" w:rsidRDefault="00FD081C" w:rsidP="00FD081C">
                  <w:pPr>
                    <w:widowControl w:val="0"/>
                    <w:tabs>
                      <w:tab w:val="left" w:pos="30"/>
                    </w:tabs>
                    <w:autoSpaceDE w:val="0"/>
                    <w:autoSpaceDN w:val="0"/>
                    <w:adjustRightInd w:val="0"/>
                    <w:spacing w:line="360" w:lineRule="auto"/>
                    <w:ind w:left="709" w:hanging="7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D081C" w:rsidRDefault="00FD081C" w:rsidP="00FD081C">
                  <w:pPr>
                    <w:widowControl w:val="0"/>
                    <w:tabs>
                      <w:tab w:val="left" w:pos="30"/>
                    </w:tabs>
                    <w:autoSpaceDE w:val="0"/>
                    <w:autoSpaceDN w:val="0"/>
                    <w:adjustRightInd w:val="0"/>
                    <w:spacing w:line="360" w:lineRule="auto"/>
                    <w:ind w:left="709" w:hanging="7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CA7E14" w:rsidRDefault="00CA7E14" w:rsidP="00BD6B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FD081C" w:rsidRDefault="00FD081C" w:rsidP="00BD6B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D081C" w:rsidRDefault="00FD081C" w:rsidP="00FD08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ПОЛОЖЕНИЕ</w:t>
                  </w:r>
                </w:p>
                <w:p w:rsidR="00BD6B8D" w:rsidRPr="00BD6B8D" w:rsidRDefault="00BD6B8D" w:rsidP="00FD081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 порядке </w:t>
                  </w:r>
                  <w:r w:rsidR="005E7E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разработки и утверждения ежегодного отчета о поступлении и расходовании финансовых и материальных средств.</w:t>
                  </w:r>
                </w:p>
                <w:p w:rsidR="00BD6B8D" w:rsidRPr="00BD6B8D" w:rsidRDefault="00BD6B8D" w:rsidP="00BD6B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a1"/>
                  <w:bookmarkEnd w:id="1"/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Общие положения</w:t>
                  </w:r>
                </w:p>
                <w:p w:rsidR="00BD6B8D" w:rsidRPr="00BD6B8D" w:rsidRDefault="00BD6B8D" w:rsidP="006555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1.1. Настоящее Положение разработано в соответствии с </w:t>
                  </w:r>
                  <w:r w:rsidR="00EE5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Федеральным законом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29.12.2012 № 273-ФЗ «Об образ</w:t>
                  </w:r>
                  <w:r w:rsidR="005E7E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овании в Российской Федерации» </w:t>
                  </w:r>
                  <w:r w:rsidR="00EE5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пункт 3 части 3 статьи 28, Федеральным законом от 06.12.2011 №402-ФЗ «О бухгалтерском учете».</w:t>
                  </w:r>
                </w:p>
                <w:p w:rsidR="00BD6B8D" w:rsidRPr="00BD6B8D" w:rsidRDefault="00BD6B8D" w:rsidP="006555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 Настоящее Положение размещается на сайте общеобразовательного учреждения (далее – </w:t>
                  </w:r>
                  <w:r w:rsidR="00D41D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BD6B8D" w:rsidRPr="00BD6B8D" w:rsidRDefault="00BD6B8D" w:rsidP="005448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1.3. Настоящее Положение определяет порядок </w:t>
                  </w:r>
                  <w:r w:rsidR="00F72D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составления, утверждения и сроки предоставления годовой отчетности о поступлении и расходовании финансовых и материальных средств.</w:t>
                  </w:r>
                </w:p>
                <w:p w:rsidR="00BD6B8D" w:rsidRPr="00BD6B8D" w:rsidRDefault="00BD6B8D" w:rsidP="00BD6B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" w:name="a2"/>
                  <w:bookmarkEnd w:id="2"/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F72D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Составление и утверждение годовой отчетности</w:t>
                  </w:r>
                </w:p>
                <w:p w:rsidR="00A85822" w:rsidRDefault="00BD6B8D" w:rsidP="006555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2.1. </w:t>
                  </w:r>
                  <w:r w:rsidR="00EE5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составлении годовой отчетности  применять  приказ Минфина России от 25.03.2011 №33н «Об утверждении инструкции</w:t>
                  </w:r>
                  <w:r w:rsidR="00DC7F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порядке составления, представления годовой, квартальной бухгалтерской отчетности государственных(муниципальных) бюджетных и автономных учреждений»</w:t>
                  </w:r>
                </w:p>
                <w:p w:rsidR="00DC7F27" w:rsidRDefault="00DC7F27" w:rsidP="006555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 Годовая бухгалтерская(финансовая) отчетность составляется за отчетный календарный год</w:t>
                  </w:r>
                  <w:r w:rsidR="009A11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с 1 января по 31 декабря включительно.</w:t>
                  </w:r>
                </w:p>
                <w:p w:rsidR="00DC7F27" w:rsidRDefault="00DC7F27" w:rsidP="006555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 Годовая бухгалтерска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финансовая) отчетность составляется в валюте Российской Федерации.</w:t>
                  </w:r>
                </w:p>
                <w:p w:rsidR="00DC7F27" w:rsidRDefault="00DC7F27" w:rsidP="006555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2.4. </w:t>
                  </w:r>
                  <w:r w:rsidR="003870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Годовая отчетность  Учреждения составляется на основе данных Главной книги (ф.0504072) и других регистров бюджетного учета, </w:t>
                  </w:r>
                  <w:r w:rsidR="003870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            </w:r>
                </w:p>
                <w:p w:rsidR="003870A8" w:rsidRDefault="003870A8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2.5. Годовая бухгалтерска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финансовая) отчетность должна давать достоверное представление о финансовом положении Учреждения на отчетную дату. Данные, отраженные в годовой бухгалтерской отчетности Учреждения, </w:t>
                  </w:r>
                  <w:r w:rsidRPr="003870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должны быть подтверждены результатами проведенной учреждением </w:t>
                  </w:r>
                  <w:hyperlink r:id="rId5" w:history="1">
                    <w:r w:rsidRPr="003870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инвентаризации</w:t>
                    </w:r>
                  </w:hyperlink>
                  <w:r w:rsidRPr="003870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активов и обязательств. </w:t>
                  </w:r>
                  <w:proofErr w:type="gramStart"/>
                  <w:r w:rsidRPr="003870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Инвентаризация проводится и оформляется в соответствии с приказами Минфина России от 13.06.1995</w:t>
                  </w:r>
                  <w:hyperlink r:id="rId6" w:history="1">
                    <w:r w:rsidRPr="003870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№ 49</w:t>
                    </w:r>
                  </w:hyperlink>
                  <w:r w:rsidRPr="003870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"Об утверждении Методических указаний по инвентаризации имущества и финансовых обязательств" и от 15.12.2010</w:t>
                  </w:r>
                  <w:hyperlink r:id="rId7" w:history="1">
                    <w:r w:rsidRPr="003870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№ 173н</w:t>
                    </w:r>
                  </w:hyperlink>
                  <w:r w:rsidRPr="003870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</w:t>
                  </w:r>
                  <w:proofErr w:type="gramEnd"/>
                  <w:r w:rsidRPr="003870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их применению".</w:t>
                  </w:r>
                </w:p>
                <w:p w:rsidR="003870A8" w:rsidRDefault="003870A8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A11D5" w:rsidRDefault="009A11D5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2.6.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Годовая бухгалтерска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финансовая) отчетность подписывается руководителем и главным бухгалтером Учреждения и хранится как на бумажном носителе так и в </w:t>
                  </w:r>
                  <w:r w:rsidRPr="00736A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электрон</w:t>
                  </w:r>
                  <w:r w:rsidR="00D83469" w:rsidRPr="00736A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736A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виде.</w:t>
                  </w:r>
                </w:p>
                <w:p w:rsidR="009A11D5" w:rsidRDefault="009A11D5" w:rsidP="003870A8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A11D5" w:rsidRDefault="009A11D5" w:rsidP="009A11D5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11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 Сроки предоставления годовой отчетности</w:t>
                  </w:r>
                </w:p>
                <w:p w:rsidR="009A11D5" w:rsidRDefault="009A11D5" w:rsidP="009A11D5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A11D5" w:rsidRDefault="009A11D5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  Годовая бухгалтерска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финансовая) отчетность предоставляется в орган государственной власти, осуществляющий  функции и полномочия учредителя</w:t>
                  </w:r>
                  <w:r w:rsidR="00DB26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установленные им сроки в соответствии с графиком сдачи отчетности.</w:t>
                  </w:r>
                </w:p>
                <w:p w:rsidR="00DB26A8" w:rsidRDefault="00DB26A8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3.2.  </w:t>
                  </w:r>
                  <w:r w:rsidR="00A70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Утвержденная годовая бухгалтерская(финансовая) отчетность размещается на общероссийском сайте </w:t>
                  </w:r>
                  <w:hyperlink r:id="rId8" w:history="1">
                    <w:r w:rsidR="00A70974" w:rsidRPr="00964661">
                      <w:rPr>
                        <w:rStyle w:val="a7"/>
                        <w:rFonts w:ascii="Times New Roman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www</w:t>
                    </w:r>
                    <w:r w:rsidR="00A70974" w:rsidRPr="00964661">
                      <w:rPr>
                        <w:rStyle w:val="a7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.</w:t>
                    </w:r>
                    <w:r w:rsidR="00A70974" w:rsidRPr="00964661">
                      <w:rPr>
                        <w:rStyle w:val="a7"/>
                        <w:rFonts w:ascii="Times New Roman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bus</w:t>
                    </w:r>
                    <w:r w:rsidR="00A70974" w:rsidRPr="00964661">
                      <w:rPr>
                        <w:rStyle w:val="a7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/</w:t>
                    </w:r>
                    <w:proofErr w:type="spellStart"/>
                    <w:r w:rsidR="00A70974" w:rsidRPr="00964661">
                      <w:rPr>
                        <w:rStyle w:val="a7"/>
                        <w:rFonts w:ascii="Times New Roman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gov</w:t>
                    </w:r>
                    <w:proofErr w:type="spellEnd"/>
                    <w:r w:rsidR="00A70974" w:rsidRPr="00964661">
                      <w:rPr>
                        <w:rStyle w:val="a7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.</w:t>
                    </w:r>
                    <w:proofErr w:type="spellStart"/>
                    <w:r w:rsidR="00A70974" w:rsidRPr="00964661">
                      <w:rPr>
                        <w:rStyle w:val="a7"/>
                        <w:rFonts w:ascii="Times New Roman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="00663ACD">
                    <w:t xml:space="preserve"> </w:t>
                  </w:r>
                  <w:r w:rsidR="00A70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 приказом Министерства финансов РФ от 21.07.2011г.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      </w:r>
                </w:p>
                <w:p w:rsidR="0065559A" w:rsidRDefault="0065559A" w:rsidP="009A11D5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Pr="009A11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Состав годовой отчетности</w:t>
                  </w:r>
                </w:p>
                <w:p w:rsid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2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5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4.1. В состав бухгалтерской отчетности включаются следующие формы отчетов:</w:t>
                  </w: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5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Баланс государственного (муниципального) учреждения (ф. </w:t>
                  </w:r>
                  <w:hyperlink r:id="rId9" w:history="1">
                    <w:r w:rsidRPr="0065559A">
                      <w:rPr>
                        <w:rFonts w:ascii="Times New Roman" w:hAnsi="Times New Roman" w:cs="Times New Roman"/>
                        <w:sz w:val="28"/>
                        <w:szCs w:val="28"/>
                        <w:u w:val="single" w:color="0000FF"/>
                      </w:rPr>
                      <w:t>0503730</w:t>
                    </w:r>
                  </w:hyperlink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2. Справка по консолидируемым расчетам учреждения (ф. </w:t>
                  </w:r>
                  <w:hyperlink r:id="rId10" w:history="1">
                    <w:r w:rsidRPr="0065559A">
                      <w:rPr>
                        <w:rFonts w:ascii="Times New Roman" w:hAnsi="Times New Roman" w:cs="Times New Roman"/>
                        <w:sz w:val="28"/>
                        <w:szCs w:val="28"/>
                        <w:u w:val="single" w:color="0000FF"/>
                      </w:rPr>
                      <w:t>0503725</w:t>
                    </w:r>
                  </w:hyperlink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Справка по заключению учреждением счетов бухгалтерского учета отчетного финансового года (ф. </w:t>
                  </w:r>
                  <w:hyperlink r:id="rId11" w:history="1">
                    <w:r w:rsidRPr="0065559A">
                      <w:rPr>
                        <w:rFonts w:ascii="Times New Roman" w:hAnsi="Times New Roman" w:cs="Times New Roman"/>
                        <w:sz w:val="28"/>
                        <w:szCs w:val="28"/>
                        <w:u w:val="single" w:color="0000FF"/>
                      </w:rPr>
                      <w:t>0503710</w:t>
                    </w:r>
                  </w:hyperlink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Отчет об исполнении учреждением плана его финансово–хозяйственной деятельности (ф. </w:t>
                  </w:r>
                  <w:hyperlink r:id="rId12" w:history="1">
                    <w:r w:rsidRPr="0065559A">
                      <w:rPr>
                        <w:rFonts w:ascii="Times New Roman" w:hAnsi="Times New Roman" w:cs="Times New Roman"/>
                        <w:sz w:val="28"/>
                        <w:szCs w:val="28"/>
                        <w:u w:val="single" w:color="0000FF"/>
                      </w:rPr>
                      <w:t>0503737</w:t>
                    </w:r>
                  </w:hyperlink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Отчет о принятых учреждением обязательствах (ф. </w:t>
                  </w:r>
                  <w:hyperlink r:id="rId13" w:history="1">
                    <w:r w:rsidRPr="0065559A">
                      <w:rPr>
                        <w:rFonts w:ascii="Times New Roman" w:hAnsi="Times New Roman" w:cs="Times New Roman"/>
                        <w:sz w:val="28"/>
                        <w:szCs w:val="28"/>
                        <w:u w:val="single" w:color="0000FF"/>
                      </w:rPr>
                      <w:t>0503738</w:t>
                    </w:r>
                  </w:hyperlink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Отчет о финансовых результатах деятельности учреждения (ф. </w:t>
                  </w:r>
                  <w:hyperlink r:id="rId14" w:history="1">
                    <w:r w:rsidRPr="0065559A">
                      <w:rPr>
                        <w:rFonts w:ascii="Times New Roman" w:hAnsi="Times New Roman" w:cs="Times New Roman"/>
                        <w:sz w:val="28"/>
                        <w:szCs w:val="28"/>
                        <w:u w:val="single" w:color="0000FF"/>
                      </w:rPr>
                      <w:t>0503721</w:t>
                    </w:r>
                  </w:hyperlink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Пояснительная записка к Балансу учреждения (ф. </w:t>
                  </w:r>
                  <w:hyperlink r:id="rId15" w:history="1">
                    <w:r w:rsidRPr="0065559A">
                      <w:rPr>
                        <w:rFonts w:ascii="Times New Roman" w:hAnsi="Times New Roman" w:cs="Times New Roman"/>
                        <w:sz w:val="28"/>
                        <w:szCs w:val="28"/>
                        <w:u w:val="single" w:color="0000FF"/>
                      </w:rPr>
                      <w:t>0503760</w:t>
                    </w:r>
                  </w:hyperlink>
                  <w:r w:rsidRPr="006555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65559A" w:rsidRPr="0065559A" w:rsidRDefault="0065559A" w:rsidP="0065559A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5559A" w:rsidRPr="00A70974" w:rsidRDefault="0065559A" w:rsidP="009A11D5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70A8" w:rsidRPr="003870A8" w:rsidRDefault="003870A8" w:rsidP="00A85822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D6B8D" w:rsidRPr="00BD6B8D" w:rsidRDefault="00BD6B8D" w:rsidP="00BD6B8D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D6B8D" w:rsidRPr="00BD6B8D" w:rsidRDefault="00BD6B8D" w:rsidP="00BD6B8D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BD6B8D" w:rsidRPr="00BD6B8D" w:rsidRDefault="00BD6B8D" w:rsidP="00BD6B8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36B" w:rsidRPr="00BD6B8D" w:rsidRDefault="009D736B">
      <w:pPr>
        <w:rPr>
          <w:rFonts w:ascii="Times New Roman" w:hAnsi="Times New Roman" w:cs="Times New Roman"/>
          <w:sz w:val="28"/>
          <w:szCs w:val="28"/>
        </w:rPr>
      </w:pPr>
    </w:p>
    <w:sectPr w:rsidR="009D736B" w:rsidRPr="00BD6B8D" w:rsidSect="009D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F1F"/>
    <w:multiLevelType w:val="multilevel"/>
    <w:tmpl w:val="F7A2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57CC2"/>
    <w:multiLevelType w:val="multilevel"/>
    <w:tmpl w:val="E1D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016E1"/>
    <w:multiLevelType w:val="multilevel"/>
    <w:tmpl w:val="D734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97C43"/>
    <w:multiLevelType w:val="multilevel"/>
    <w:tmpl w:val="F48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34C40"/>
    <w:multiLevelType w:val="multilevel"/>
    <w:tmpl w:val="0E26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43821"/>
    <w:multiLevelType w:val="multilevel"/>
    <w:tmpl w:val="2802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66995"/>
    <w:multiLevelType w:val="multilevel"/>
    <w:tmpl w:val="AB7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6B8D"/>
    <w:rsid w:val="000A0EE4"/>
    <w:rsid w:val="0017224E"/>
    <w:rsid w:val="001E1DCF"/>
    <w:rsid w:val="002B108E"/>
    <w:rsid w:val="002B2EB7"/>
    <w:rsid w:val="002E33F3"/>
    <w:rsid w:val="00333228"/>
    <w:rsid w:val="003870A8"/>
    <w:rsid w:val="00424E68"/>
    <w:rsid w:val="00432DAE"/>
    <w:rsid w:val="005448FA"/>
    <w:rsid w:val="005E7E78"/>
    <w:rsid w:val="005F0978"/>
    <w:rsid w:val="0065559A"/>
    <w:rsid w:val="00663ACD"/>
    <w:rsid w:val="006A6831"/>
    <w:rsid w:val="00706880"/>
    <w:rsid w:val="00727609"/>
    <w:rsid w:val="00736A9C"/>
    <w:rsid w:val="008118FC"/>
    <w:rsid w:val="00993996"/>
    <w:rsid w:val="009A11D5"/>
    <w:rsid w:val="009D736B"/>
    <w:rsid w:val="00A70974"/>
    <w:rsid w:val="00A85822"/>
    <w:rsid w:val="00AA40B9"/>
    <w:rsid w:val="00BA14E1"/>
    <w:rsid w:val="00BD6B8D"/>
    <w:rsid w:val="00C23E45"/>
    <w:rsid w:val="00C8637D"/>
    <w:rsid w:val="00CA7E14"/>
    <w:rsid w:val="00D41D5F"/>
    <w:rsid w:val="00D61B7A"/>
    <w:rsid w:val="00D83469"/>
    <w:rsid w:val="00DB26A8"/>
    <w:rsid w:val="00DC7F27"/>
    <w:rsid w:val="00EC7B0B"/>
    <w:rsid w:val="00EE562E"/>
    <w:rsid w:val="00F550E3"/>
    <w:rsid w:val="00F72D06"/>
    <w:rsid w:val="00FD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B"/>
  </w:style>
  <w:style w:type="paragraph" w:styleId="3">
    <w:name w:val="heading 3"/>
    <w:basedOn w:val="a"/>
    <w:link w:val="30"/>
    <w:uiPriority w:val="9"/>
    <w:qFormat/>
    <w:rsid w:val="00BD6B8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B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B8D"/>
    <w:rPr>
      <w:b/>
      <w:bCs/>
    </w:rPr>
  </w:style>
  <w:style w:type="character" w:customStyle="1" w:styleId="style18">
    <w:name w:val="style18"/>
    <w:basedOn w:val="a0"/>
    <w:rsid w:val="00BD6B8D"/>
  </w:style>
  <w:style w:type="paragraph" w:styleId="a5">
    <w:name w:val="Balloon Text"/>
    <w:basedOn w:val="a"/>
    <w:link w:val="a6"/>
    <w:uiPriority w:val="99"/>
    <w:semiHidden/>
    <w:unhideWhenUsed/>
    <w:rsid w:val="00BD6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097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CA7E14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A7E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/gov.ru" TargetMode="External"/><Relationship Id="rId13" Type="http://schemas.openxmlformats.org/officeDocument/2006/relationships/hyperlink" Target="http://resource.e-mcfr.ru/scion/citation/pit/MCFR10013401%238410/MCFRLINK?cfu=default&amp;cpid=edu&amp;uAppCtx=RW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0012923/MCFRLINK?cfu=default&amp;cpid=edu&amp;uAppCtx=RWI" TargetMode="External"/><Relationship Id="rId12" Type="http://schemas.openxmlformats.org/officeDocument/2006/relationships/hyperlink" Target="http://resource.e-mcfr.ru/scion/citation/pit/MCFR10013401%236534/MCFRLINK?cfu=default&amp;cpid=edu&amp;uAppCtx=RW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scion/citation/pit/MCFR10010386/MCFRLINK?cfu=default&amp;cpid=edu&amp;uAppCtx=RWI" TargetMode="External"/><Relationship Id="rId11" Type="http://schemas.openxmlformats.org/officeDocument/2006/relationships/hyperlink" Target="http://resource.e-mcfr.ru/scion/citation/pit/MCFR10013401%231284/MCFRLINK?cfu=default&amp;cpid=edu&amp;uAppCtx=RWI" TargetMode="External"/><Relationship Id="rId5" Type="http://schemas.openxmlformats.org/officeDocument/2006/relationships/hyperlink" Target="http://resource.e-mcfr.ru/scion/citation/pit/MCFR10013448/MCFRLINK?cfu=default&amp;cpid=edu&amp;uAppCtx=RWI" TargetMode="External"/><Relationship Id="rId15" Type="http://schemas.openxmlformats.org/officeDocument/2006/relationships/hyperlink" Target="http://resource.e-mcfr.ru/scion/citation/pit/MCFR10013401%238748/MCFRLINK?cfu=default&amp;cpid=edu&amp;uAppCtx=RWI" TargetMode="External"/><Relationship Id="rId10" Type="http://schemas.openxmlformats.org/officeDocument/2006/relationships/hyperlink" Target="http://resource.e-mcfr.ru/scion/citation/pit/MCFR10013401%233212/MCFRLINK?cfu=default&amp;cpid=edu&amp;uAppCtx=R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.e-mcfr.ru/scion/citation/pit/MCFR10013401%233557/MCFRLINK?cfu=default&amp;cpid=edu&amp;uAppCtx=RWI" TargetMode="External"/><Relationship Id="rId14" Type="http://schemas.openxmlformats.org/officeDocument/2006/relationships/hyperlink" Target="http://resource.e-mcfr.ru/scion/citation/pit/MCFR10013401%231651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2014-11-13T11:24:00Z</cp:lastPrinted>
  <dcterms:created xsi:type="dcterms:W3CDTF">2014-06-27T10:09:00Z</dcterms:created>
  <dcterms:modified xsi:type="dcterms:W3CDTF">2014-11-13T11:24:00Z</dcterms:modified>
</cp:coreProperties>
</file>