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CB" w:rsidRDefault="00DF2BCB" w:rsidP="00DF2BC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52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CB" w:rsidRDefault="00DF2BCB" w:rsidP="00DF2BCB">
      <w:pPr>
        <w:rPr>
          <w:b/>
          <w:bCs/>
          <w:sz w:val="28"/>
          <w:szCs w:val="28"/>
        </w:rPr>
      </w:pPr>
    </w:p>
    <w:p w:rsidR="00DF2BCB" w:rsidRDefault="00DF2BCB" w:rsidP="00DF2BCB">
      <w:pPr>
        <w:rPr>
          <w:b/>
          <w:bCs/>
          <w:sz w:val="28"/>
          <w:szCs w:val="28"/>
        </w:rPr>
      </w:pPr>
    </w:p>
    <w:p w:rsidR="008D3EB6" w:rsidRDefault="008D3EB6" w:rsidP="00DF2B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Аннотация к рабочей программе.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628"/>
      </w:tblGrid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самоопределение</w:t>
            </w: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год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  <w:r w:rsidR="00CD365A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Введение. Предмет и задачи курса. Важность выбора профессии в жизни человека. Понятие и построение личного профессионального плана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1ч</w:t>
            </w:r>
          </w:p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  <w:r w:rsidR="00CD365A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 процессы и способности личности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3ч</w:t>
            </w:r>
            <w:r w:rsidRPr="00CD365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3 </w:t>
            </w:r>
            <w:r w:rsidR="00CD365A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Психология личности 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3ч</w:t>
            </w:r>
          </w:p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4 </w:t>
            </w:r>
            <w:r w:rsidR="00CD365A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профессий 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5ч</w:t>
            </w:r>
          </w:p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365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5 </w:t>
            </w:r>
            <w:r w:rsidR="00CD365A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Профессиональное самоопределение 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5ч</w:t>
            </w:r>
          </w:p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будущей карьере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1ч</w:t>
            </w:r>
          </w:p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Информационная подготовка 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Резерв </w:t>
            </w:r>
            <w:r w:rsidR="00826121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  <w:p w:rsidR="00341948" w:rsidRDefault="00341948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="00DE5C33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0C06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Самопознание личности в профессиональном плане</w:t>
            </w:r>
            <w:r w:rsidR="00DE5C33" w:rsidRP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CD36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D365A" w:rsidRPr="00CD365A" w:rsidRDefault="00CD365A" w:rsidP="00341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EB6" w:rsidRPr="00341948" w:rsidTr="0034194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EB6" w:rsidRPr="00CD365A" w:rsidRDefault="008D3EB6" w:rsidP="003419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B6" w:rsidRPr="00CD365A" w:rsidRDefault="0011259F" w:rsidP="00341948">
            <w:p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D365A">
              <w:rPr>
                <w:rFonts w:ascii="Times New Roman" w:hAnsi="Times New Roman" w:cs="Times New Roman"/>
                <w:sz w:val="24"/>
                <w:szCs w:val="24"/>
              </w:rPr>
              <w:t xml:space="preserve">Немова, </w:t>
            </w:r>
            <w:r w:rsidR="008D3EB6" w:rsidRPr="00CD365A">
              <w:rPr>
                <w:rFonts w:ascii="Times New Roman" w:hAnsi="Times New Roman" w:cs="Times New Roman"/>
                <w:sz w:val="24"/>
                <w:szCs w:val="24"/>
              </w:rPr>
              <w:t>Н.В. Управление введением системы предпрофильного обучения девятиклассников. Учеб.-метод. пособие / Н.В. Немова. – М.:Дрофа 20</w:t>
            </w:r>
            <w:r w:rsidR="00341948" w:rsidRPr="00CD36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D3EB6" w:rsidRPr="00CD365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341948" w:rsidRDefault="00341948" w:rsidP="00341948">
      <w:pPr>
        <w:pStyle w:val="a3"/>
        <w:ind w:firstLine="0"/>
        <w:rPr>
          <w:b/>
          <w:szCs w:val="24"/>
        </w:rPr>
      </w:pPr>
    </w:p>
    <w:p w:rsidR="00592C58" w:rsidRDefault="00592C58" w:rsidP="00341948">
      <w:pPr>
        <w:pStyle w:val="a3"/>
        <w:ind w:firstLine="0"/>
        <w:jc w:val="center"/>
        <w:rPr>
          <w:b/>
          <w:szCs w:val="24"/>
        </w:rPr>
      </w:pPr>
    </w:p>
    <w:p w:rsidR="00CD365A" w:rsidRDefault="00CD365A" w:rsidP="00592C58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2BCB" w:rsidRDefault="00DF2BCB" w:rsidP="00592C58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2BCB" w:rsidRDefault="00DF2BCB" w:rsidP="00592C58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2C58" w:rsidRPr="00F32744" w:rsidRDefault="00592C58" w:rsidP="00592C58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592C58" w:rsidRPr="00F32744" w:rsidRDefault="00592C58" w:rsidP="00592C5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592C58" w:rsidRPr="00F32744" w:rsidRDefault="00592C58" w:rsidP="00592C5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592C58" w:rsidRPr="00F32744" w:rsidRDefault="00592C58" w:rsidP="00592C5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592C58" w:rsidRPr="00F32744" w:rsidRDefault="00592C58" w:rsidP="00592C58">
      <w:pPr>
        <w:pStyle w:val="ac"/>
        <w:spacing w:line="240" w:lineRule="auto"/>
        <w:ind w:firstLine="567"/>
        <w:rPr>
          <w:color w:val="auto"/>
          <w:sz w:val="24"/>
          <w:szCs w:val="24"/>
        </w:rPr>
      </w:pPr>
      <w:r w:rsidRPr="00F32744">
        <w:rPr>
          <w:color w:val="auto"/>
          <w:sz w:val="24"/>
          <w:szCs w:val="24"/>
        </w:rPr>
        <w:t>А</w:t>
      </w:r>
      <w:r w:rsidRPr="00F32744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F32744">
        <w:rPr>
          <w:color w:val="auto"/>
          <w:sz w:val="24"/>
          <w:szCs w:val="24"/>
        </w:rPr>
        <w:t xml:space="preserve">– </w:t>
      </w:r>
      <w:r w:rsidRPr="00F32744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F32744">
        <w:rPr>
          <w:color w:val="auto"/>
          <w:sz w:val="24"/>
          <w:szCs w:val="24"/>
        </w:rPr>
        <w:t xml:space="preserve">, </w:t>
      </w:r>
      <w:r w:rsidRPr="00F32744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F32744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F32744">
        <w:rPr>
          <w:color w:val="auto"/>
          <w:sz w:val="24"/>
          <w:szCs w:val="24"/>
        </w:rPr>
        <w:t>.</w:t>
      </w:r>
    </w:p>
    <w:p w:rsidR="00592C58" w:rsidRPr="00F32744" w:rsidRDefault="00592C58" w:rsidP="00592C5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592C58" w:rsidRPr="00F32744" w:rsidRDefault="00592C58" w:rsidP="00592C58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592C58" w:rsidRPr="00F32744" w:rsidRDefault="00592C58" w:rsidP="00592C58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</w:t>
      </w:r>
      <w:r w:rsidRPr="00F32744">
        <w:rPr>
          <w:rFonts w:ascii="Times New Roman" w:hAnsi="Times New Roman" w:cs="Times New Roman"/>
          <w:sz w:val="24"/>
          <w:szCs w:val="24"/>
        </w:rPr>
        <w:lastRenderedPageBreak/>
        <w:t>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</w:t>
      </w:r>
      <w:r>
        <w:rPr>
          <w:rFonts w:ascii="Times New Roman" w:hAnsi="Times New Roman" w:cs="Times New Roman"/>
          <w:sz w:val="24"/>
          <w:szCs w:val="24"/>
        </w:rPr>
        <w:t>епенью усвоенн</w:t>
      </w:r>
      <w:r w:rsidRPr="00F32744">
        <w:rPr>
          <w:rFonts w:ascii="Times New Roman" w:hAnsi="Times New Roman" w:cs="Times New Roman"/>
          <w:sz w:val="24"/>
          <w:szCs w:val="24"/>
        </w:rPr>
        <w:t>ости ими учебных тем.</w:t>
      </w:r>
    </w:p>
    <w:p w:rsidR="00AE19AE" w:rsidRPr="00997EC8" w:rsidRDefault="00AE19AE" w:rsidP="00592C58">
      <w:pPr>
        <w:pStyle w:val="a3"/>
        <w:ind w:firstLine="0"/>
        <w:rPr>
          <w:b/>
          <w:szCs w:val="24"/>
        </w:rPr>
      </w:pPr>
      <w:r w:rsidRPr="00A00C8B">
        <w:rPr>
          <w:b/>
          <w:szCs w:val="24"/>
        </w:rPr>
        <w:t>ПЛАНИРУЕМЫЕ РЕЗУЛЬТАТЫ ОСВОЕНИЯ УЧЕБНОЙ ПРОГРАММЫ</w:t>
      </w:r>
      <w:r w:rsidR="00CD365A">
        <w:rPr>
          <w:b/>
          <w:szCs w:val="24"/>
        </w:rPr>
        <w:t>.</w:t>
      </w:r>
    </w:p>
    <w:p w:rsidR="00341948" w:rsidRDefault="00341948" w:rsidP="00AE19A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341948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341948" w:rsidRDefault="00AE19AE" w:rsidP="00341948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341948">
        <w:rPr>
          <w:rFonts w:ascii="Times New Roman" w:hAnsi="Times New Roman" w:cs="Times New Roman"/>
          <w:color w:val="444444"/>
          <w:sz w:val="24"/>
          <w:szCs w:val="24"/>
        </w:rPr>
        <w:t>значение профессионального самоопределения, требования к составлению личного профессионального плана; правила выбора профессии; понятие о профессиях и профессиональной деятельности; понятие об интересах, мотивах и ценностях профессионального труда, а также психофизиологических и психологических ресурсах личности в связи с выбором профессии; понятие о темпераменте, ведущих отношениях личности, эмоционально-волевой сфере, интеллектуальных способностях, стилях общения; значение творческого потенциала человека, карьеры.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341948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8D3EB6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 xml:space="preserve">– понимание различий между исходными фактами и гипотезами для их объяснения, теоретическими моделями и реальными объектами, овладение универсальными способами деятельности на примерах выдвижения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 xml:space="preserve">–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 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 xml:space="preserve">–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освоение приёмов действий в нестандартных ситуациях, овладение эвристическими методами решения проблем;</w:t>
      </w:r>
    </w:p>
    <w:p w:rsidR="008D3EB6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sz w:val="24"/>
          <w:szCs w:val="24"/>
        </w:rPr>
        <w:t>– 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948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AE19AE" w:rsidRPr="00341948" w:rsidRDefault="00AE19AE" w:rsidP="003419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1948">
        <w:rPr>
          <w:rStyle w:val="c0"/>
          <w:rFonts w:ascii="Times New Roman" w:hAnsi="Times New Roman" w:cs="Times New Roman"/>
          <w:color w:val="444444"/>
          <w:sz w:val="24"/>
          <w:szCs w:val="24"/>
        </w:rPr>
        <w:t xml:space="preserve">Учащиеся должны иметь представления: </w:t>
      </w:r>
      <w:r w:rsidRPr="00341948">
        <w:rPr>
          <w:rFonts w:ascii="Times New Roman" w:hAnsi="Times New Roman" w:cs="Times New Roman"/>
          <w:color w:val="444444"/>
          <w:sz w:val="24"/>
          <w:szCs w:val="24"/>
        </w:rPr>
        <w:t xml:space="preserve">о смысле и значении труда в жизни человека и общества; о современных формах и методах организации труда; о сущности хозяйственного механизма в условиях рыночных отношений; о предпринимательстве; о рынкетруда; </w:t>
      </w:r>
      <w:r w:rsidRPr="00341948">
        <w:rPr>
          <w:rFonts w:ascii="Times New Roman" w:hAnsi="Times New Roman" w:cs="Times New Roman"/>
          <w:color w:val="444444"/>
          <w:sz w:val="24"/>
          <w:szCs w:val="24"/>
        </w:rPr>
        <w:br/>
        <w:t>соотносить свои индивидуальные особенности с требованиями конкретной профессии;</w:t>
      </w:r>
      <w:r w:rsidRPr="00341948">
        <w:rPr>
          <w:rFonts w:ascii="Times New Roman" w:hAnsi="Times New Roman" w:cs="Times New Roman"/>
          <w:color w:val="444444"/>
          <w:sz w:val="24"/>
          <w:szCs w:val="24"/>
        </w:rPr>
        <w:br/>
        <w:t>составлять личный профессиональный план и мобильно изменять его; использовать приемы самосовершенствования в учебной и трудовой деятельности; анализировать профессиограммы, информацию о профессиях по общим признакам профессиональной деятельности, а также о современных формах и методах хозяйствования в условиях рынка; пользоваться сведениями о путях получения профессионального образования</w:t>
      </w:r>
      <w:r w:rsidRPr="003419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1259F" w:rsidRDefault="0011259F" w:rsidP="0034194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D53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программы</w:t>
      </w:r>
      <w:r w:rsidR="00592C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I. Введение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Предмет и задачи курса. Важность выбора профессии в жизни человека. Понятие и построение личного профессионального плана.</w:t>
      </w:r>
    </w:p>
    <w:p w:rsidR="0011259F" w:rsidRPr="00CD354A" w:rsidRDefault="0011259F" w:rsidP="001125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«личный профессиональный план»;</w:t>
      </w:r>
    </w:p>
    <w:p w:rsidR="0011259F" w:rsidRPr="00D04C84" w:rsidRDefault="0011259F" w:rsidP="001125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роль профессионального самоопределения в жизни человека.</w:t>
      </w:r>
    </w:p>
    <w:p w:rsidR="0011259F" w:rsidRPr="00FA5D50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обосновывать важность выбора профессии в жизни человека;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основные элементы структуры личного профессионального плана;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основные проблемы, возникающие при выборе профессии;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разделы программы курса;</w:t>
      </w:r>
    </w:p>
    <w:p w:rsidR="0011259F" w:rsidRPr="00D04C84" w:rsidRDefault="0011259F" w:rsidP="001125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составлять личный профессиональный план.</w:t>
      </w:r>
    </w:p>
    <w:p w:rsidR="0011259F" w:rsidRPr="00FA5D50" w:rsidRDefault="0011259F" w:rsidP="0011259F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FA5D50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A5D50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11259F" w:rsidRPr="00D04C84" w:rsidRDefault="0011259F" w:rsidP="001125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 смысле и значении труда в жизни человека и общества.</w:t>
      </w:r>
    </w:p>
    <w:p w:rsidR="00651777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II. Познавательные процессы и способности личности</w:t>
      </w:r>
      <w:r w:rsidR="0065177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Память. Внимание. Ощущение. Восприятие. Представление. Воображение. Мышление. Особенности интеллектуальной сферы. Типы интеллекта. Способности. Виды способностей: общие и специальные. Условия развития способностей. </w:t>
      </w:r>
    </w:p>
    <w:p w:rsidR="0011259F" w:rsidRPr="00CD354A" w:rsidRDefault="0011259F" w:rsidP="0011259F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«память», «внимание»;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памяти и внимания;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качества внимания;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«ощущение», «восприятие», «представление», «воображение»;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«мышление», «интеллектуальная сфера», «интеллект»;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мышления;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формы логического мышления: понятие, суждение, умозаключение;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основные операции мышления;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основные качества мышления;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«способности»;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основные виды способностей;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особенности интеллектуальной сферы;</w:t>
      </w:r>
    </w:p>
    <w:p w:rsidR="0011259F" w:rsidRPr="00D04C84" w:rsidRDefault="0011259F" w:rsidP="001125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типы интеллекта.</w:t>
      </w:r>
    </w:p>
    <w:p w:rsidR="0011259F" w:rsidRPr="00FA5D50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основные процессы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виды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указывать отличительные особенности различных видов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особенности своей памяти;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приемы и методы запоминания;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качества и виды внимания;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объяснять, чем различные виды внимания отличаются друг от друга;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определять особенности своего внимания;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объяснять, как происходит познание окружающего мира;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формы чувственного познания;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типы мышления;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свой преобладающий тип мышления;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формы логического мышления и определять их сущность;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основные мыслительные операции и качества мышления;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тип своего интеллекта;</w:t>
      </w:r>
    </w:p>
    <w:p w:rsidR="0011259F" w:rsidRPr="00D04C84" w:rsidRDefault="0011259F" w:rsidP="001125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 необходимость наличия определенных условий для развития способностей.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III. Психология личности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Типы нервной системы. Типы темперамента. Характер. Самооценка. Самоопределение. Профессиональное самоопределение. Смысл и цель жизни человека. Мотивационная сфера личности. Потребности, их виды. Общение. Деловое общение. Конфликт. Виды конфликтов. Способы разрешения конфликтов. </w:t>
      </w:r>
    </w:p>
    <w:p w:rsidR="0011259F" w:rsidRPr="00CD354A" w:rsidRDefault="0011259F" w:rsidP="0011259F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«тип нервной системы», «темперамент», «характер», «самооценка»;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типы нервной системы;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типы темперамента; 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«потребности»;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потребностей;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особенности делового общения;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«конфликт»;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пути предотвращения и разрешения конфликтов;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особенности своей личности;</w:t>
      </w:r>
    </w:p>
    <w:p w:rsidR="0011259F" w:rsidRPr="00D04C84" w:rsidRDefault="0011259F" w:rsidP="001125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«самоопределение», «профессиональное самоопределение», «мотив», «мотивация», «потребность».</w:t>
      </w:r>
    </w:p>
    <w:p w:rsidR="0011259F" w:rsidRPr="00FA5D50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типы нервной системы и их различия;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свой тип нервной системы;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выявлять свой ведущий тип темперамента;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наиболее типичные черты своего характера;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исследовать формы проявления характера;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выявлять уровень самооценки;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отличительные признаки видов мотивации;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использовать приёмы делового общения, способы решения конфликтов;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проектировать индивидуальные модели поведения в конфликтных ситуациях;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различные виды потребностей;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указывать основные признаки делового общения;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способы разрешения конфликтов;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свой уровень конфликтности;</w:t>
      </w:r>
    </w:p>
    <w:p w:rsidR="0011259F" w:rsidRPr="00D04C84" w:rsidRDefault="0011259F" w:rsidP="001125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объяснять особенности различных способов разрешения конфликтов.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IV. Мир профессий</w:t>
      </w:r>
      <w:r w:rsidR="00AD4F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Понятия профессии, специальности, специализации, квалификации. Характеристика труда: характер, процесс и условия труда.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Классификация профессий. Формула профессии. Понятие профессиограммы. Типы профессий. Матрица выбора профессии.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Характеристика профессий типа «человек – человек», «человек – техника», «человек – знаковая система», «человек – природа», «человек – художественный образ». Профессионально важные качества (ПВК).</w:t>
      </w:r>
    </w:p>
    <w:p w:rsidR="0011259F" w:rsidRPr="00CD354A" w:rsidRDefault="0011259F" w:rsidP="0011259F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«профессия», «специальность», «специализация», «квалификация», «характеристика труда», «классификация профессий», «цели труда», «орудия труда», «формула профессии», «профессиограмма», «тип профессии», «тип личности», «подтипы профессий», «профессионально важные качества»;</w:t>
      </w:r>
    </w:p>
    <w:p w:rsidR="0011259F" w:rsidRPr="00D04C84" w:rsidRDefault="0011259F" w:rsidP="0011259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подтипы профессий в сфере «человек – человек», «человек – техника», «человек – знаковая система», «человек – природа», «человек – художественный образ»; основные характеристики содержания деятельности данных подтипов; требования, предъявляемые к работающему в данной сфере.</w:t>
      </w:r>
    </w:p>
    <w:p w:rsidR="0011259F" w:rsidRPr="00FA5D50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этапы профессионального самоопределения и соотносить их со своим уровнем готовности к выбору профессии;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приводить примеры и указывать отличия в характере, процессе и условиях труда различных типов профессий («человек – человек», «человек – техника», «человек – знаковая система», «человек – природа», «человек – художественный образ»);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выявлять тип своей будущей профессии;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свои профессиональные предпочтения;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выделять подтипы профессий рассматриваемого типа («человек – человек», «человек – техника», «человек – знаковая система», «человек – природа», «человек – художественный образ»); 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ПВК профессий рассматриваемого типа («человек – человек», «человек – техника», «человек – знаковая система», «человек – природа», «человек – художественный образ»);</w:t>
      </w:r>
    </w:p>
    <w:p w:rsidR="0011259F" w:rsidRPr="00D04C84" w:rsidRDefault="0011259F" w:rsidP="001125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формулировать наиболее привлекательные характеристики своей будущей профессии.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V. Профессиональное самоопределение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 xml:space="preserve">Склонности, интересы и мотивы в профессиональном выборе («хочу»). Возможности личности в профессиональной деятельности («могу»). Специальные способности. Профпригодность. Понятие компенсации способностей. Рынок труда. Потребности рынка труда в кадрах («надо»). «Выбираю»: выбор профессии на основе самооценки и анализа составляющих «хочу» – «могу» – «надо». Мотивационные факторы выбора профессии. Ошибки при выборе профессии. Рекомендации по выбору профессии. </w:t>
      </w:r>
    </w:p>
    <w:p w:rsidR="0011259F" w:rsidRPr="00CD354A" w:rsidRDefault="0011259F" w:rsidP="00AD4FD8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«интересы», «склонности», «способности», «специальные способности», «профпригодность», «компенсация способностей», «рынок труда», «работодатель», «работник», «социальный заказ», «мотив», «мотивация»;</w:t>
      </w:r>
    </w:p>
    <w:p w:rsidR="0011259F" w:rsidRPr="00D04C84" w:rsidRDefault="0011259F" w:rsidP="001125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виды профпригодности;</w:t>
      </w:r>
    </w:p>
    <w:p w:rsidR="0011259F" w:rsidRDefault="0011259F" w:rsidP="0011259F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компоненты и субъекты рынка труда.</w:t>
      </w:r>
    </w:p>
    <w:p w:rsidR="0011259F" w:rsidRPr="00FA5D50" w:rsidRDefault="0011259F" w:rsidP="0011259F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lastRenderedPageBreak/>
        <w:t>Метапредметные результаты: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выявлять собственные интересы и склонности в профессиональной сфере деятельности;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делать вывод о необходимости соотносить свои желания («хочу») со своими способностями и возможностями («могу») и требованиями рынка труда («надо»);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мотивационные факторы выбора профессии;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называть ошибки, которые могут быть допущены при выборе профессии;</w:t>
      </w:r>
    </w:p>
    <w:p w:rsidR="0011259F" w:rsidRPr="00D04C84" w:rsidRDefault="0011259F" w:rsidP="001125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перечислять основания, по которым предпочтительнее осуществлять выбор профессии.</w:t>
      </w:r>
    </w:p>
    <w:p w:rsidR="0011259F" w:rsidRPr="00FA5D50" w:rsidRDefault="0011259F" w:rsidP="0011259F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FA5D50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A5D50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11259F" w:rsidRPr="00D04C84" w:rsidRDefault="0011259F" w:rsidP="001125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 важности решения проблемы выбора профессии.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VI. Подготовка к будущей карьере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Понятие карьеры. Виды карьеры. Построение карьеры по вертикали и горизонтали. Понятие должности. Необходимость постоянного самообразования и профессионального совершенствования. Построение личного профессионального плана.</w:t>
      </w:r>
    </w:p>
    <w:p w:rsidR="0011259F" w:rsidRPr="00CD354A" w:rsidRDefault="0011259F" w:rsidP="0011259F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определения понятий «карьера», «вертикальная карьера», «горизонтальная карьера», «должность», «внутренняя оценка карьеры», «внешняя оценка карьеры».</w:t>
      </w:r>
    </w:p>
    <w:p w:rsidR="0011259F" w:rsidRPr="00FA5D50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указывать отличительные признаки различных видов карьеры;</w:t>
      </w:r>
    </w:p>
    <w:p w:rsidR="0011259F" w:rsidRPr="00D04C84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высказывать свое мнение по поводу влияния внутренней и внешней оценки карьеры на самооценку человека;</w:t>
      </w:r>
    </w:p>
    <w:p w:rsidR="0011259F" w:rsidRPr="00D04C84" w:rsidRDefault="0011259F" w:rsidP="001125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определять цели собственной будущей карьеры.</w:t>
      </w:r>
    </w:p>
    <w:p w:rsidR="0011259F" w:rsidRPr="00FA5D50" w:rsidRDefault="0011259F" w:rsidP="0011259F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FA5D50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A5D50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11259F" w:rsidRPr="00D04C84" w:rsidRDefault="0011259F" w:rsidP="001125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 необходимости постоянного самообразования и профессионального совершенствования.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VII. Информационная подготовка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Построение личного профессионального плана. Зачет.</w:t>
      </w:r>
    </w:p>
    <w:p w:rsidR="0011259F" w:rsidRPr="00CD354A" w:rsidRDefault="0011259F" w:rsidP="0011259F">
      <w:pPr>
        <w:pStyle w:val="a5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D354A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11259F" w:rsidRPr="00D04C84" w:rsidRDefault="0011259F" w:rsidP="001125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определение понятия «личный профессиональный план».</w:t>
      </w:r>
    </w:p>
    <w:p w:rsidR="0011259F" w:rsidRDefault="0011259F" w:rsidP="00112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550CCD">
        <w:rPr>
          <w:rFonts w:ascii="Times New Roman" w:eastAsia="Times New Roman" w:hAnsi="Times New Roman" w:cs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11259F" w:rsidRPr="00D04C84" w:rsidRDefault="0011259F" w:rsidP="001125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04C84">
        <w:rPr>
          <w:rFonts w:ascii="Times New Roman" w:hAnsi="Times New Roman" w:cs="Times New Roman"/>
          <w:sz w:val="24"/>
          <w:szCs w:val="24"/>
          <w:lang w:eastAsia="ru-RU"/>
        </w:rPr>
        <w:t>провести сравнительный анализ ЛПП, составленного в начале и конце изучения курса.</w:t>
      </w:r>
    </w:p>
    <w:p w:rsidR="00285330" w:rsidRDefault="00285330" w:rsidP="0034194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C00E3" w:rsidRDefault="00285330" w:rsidP="00AD4FD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оценивания.</w:t>
      </w:r>
    </w:p>
    <w:p w:rsidR="00AD4FD8" w:rsidRPr="006878C5" w:rsidRDefault="00AD4FD8" w:rsidP="00AD4FD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878C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«5» - за глубокое и полное овладение содержание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 учебного материала, в котором </w:t>
      </w:r>
      <w:r w:rsidRPr="006878C5">
        <w:rPr>
          <w:rFonts w:ascii="Times New Roman" w:hAnsi="Times New Roman" w:cs="Times New Roman"/>
          <w:sz w:val="24"/>
          <w:szCs w:val="24"/>
          <w:lang w:eastAsia="ru-RU"/>
        </w:rPr>
        <w:t xml:space="preserve">учащийся легко ориентируется, умение связывать теорию с практикой, решать практические задачи, высказывать и обосновывать свои суждения. </w:t>
      </w:r>
    </w:p>
    <w:p w:rsidR="00AD4FD8" w:rsidRPr="006878C5" w:rsidRDefault="00AD4FD8" w:rsidP="00AD4FD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8C5">
        <w:rPr>
          <w:rFonts w:ascii="Times New Roman" w:hAnsi="Times New Roman" w:cs="Times New Roman"/>
          <w:sz w:val="24"/>
          <w:szCs w:val="24"/>
          <w:lang w:eastAsia="ru-RU"/>
        </w:rPr>
        <w:t xml:space="preserve">«4» - если обучаемый полно освоил учебный материал, ориентируется в изученном материале, осознанно применяет знания для решения практических задач, грамотно излагает ответ, но содержание, форма ответа имеют отдельные неточности. </w:t>
      </w:r>
    </w:p>
    <w:p w:rsidR="00AD4FD8" w:rsidRPr="006878C5" w:rsidRDefault="00AD4FD8" w:rsidP="00AD4FD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878C5">
        <w:rPr>
          <w:rFonts w:ascii="Times New Roman" w:hAnsi="Times New Roman" w:cs="Times New Roman"/>
          <w:sz w:val="24"/>
          <w:szCs w:val="24"/>
          <w:lang w:eastAsia="ru-RU"/>
        </w:rPr>
        <w:t xml:space="preserve">«3» - если учащийся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понятий; в применении знаний для решения практических задач, не умеет доказательно обосновать свои суждения. </w:t>
      </w:r>
    </w:p>
    <w:p w:rsidR="00AD4FD8" w:rsidRDefault="00AD4FD8" w:rsidP="00AD4FD8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4FD8">
        <w:rPr>
          <w:rFonts w:ascii="Times New Roman" w:hAnsi="Times New Roman" w:cs="Times New Roman"/>
          <w:sz w:val="24"/>
          <w:szCs w:val="24"/>
          <w:lang w:eastAsia="ru-RU"/>
        </w:rPr>
        <w:t xml:space="preserve">«2» - если обучаемый имеет разрозненные, бессистемные знания, не умеет выделять главное и второстепенное, допускает ошибки в определении понятий, искажающие их смысл, беспорядочно и неуверенно излагает материал, не может применить знания для решения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практических задач.</w:t>
      </w:r>
    </w:p>
    <w:p w:rsidR="00AD4FD8" w:rsidRPr="00651777" w:rsidRDefault="00AD4FD8" w:rsidP="00AD4FD8">
      <w:pPr>
        <w:pStyle w:val="aa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b/>
          <w:sz w:val="24"/>
          <w:szCs w:val="24"/>
          <w:lang w:eastAsia="ru-RU"/>
        </w:rPr>
        <w:t>ЦЕЛЬ И ЗАДАЧИ ВОСПИТАНИЯ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Федерации.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ЦЕЛЬ воспитания </w:t>
      </w:r>
      <w:r w:rsidRPr="00651777"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51777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целевые </w:t>
      </w:r>
      <w:r w:rsidRPr="00651777">
        <w:rPr>
          <w:rFonts w:ascii="Times New Roman" w:hAnsi="Times New Roman" w:cs="Times New Roman"/>
          <w:bCs/>
          <w:iCs/>
          <w:spacing w:val="-1"/>
          <w:sz w:val="24"/>
          <w:szCs w:val="24"/>
          <w:lang w:eastAsia="ru-RU"/>
        </w:rPr>
        <w:t xml:space="preserve">приоритеты,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651777">
        <w:rPr>
          <w:rFonts w:ascii="Times New Roman" w:hAnsi="Times New Roman" w:cs="Times New Roman"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651777">
        <w:rPr>
          <w:rFonts w:ascii="Times New Roman" w:hAnsi="Times New Roman" w:cs="Times New Roman"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lastRenderedPageBreak/>
        <w:t xml:space="preserve">-к миру как главному принципу человеческого общежития, условию </w:t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труда;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самореализующим</w:t>
      </w: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>и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ся личностям, отвечающим за свое собственное будущее.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651777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651777">
        <w:rPr>
          <w:rFonts w:ascii="Times New Roman" w:hAnsi="Times New Roman" w:cs="Times New Roman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651777">
        <w:rPr>
          <w:rFonts w:ascii="Times New Roman" w:hAnsi="Times New Roman" w:cs="Times New Roman"/>
          <w:bCs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651777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AD4FD8" w:rsidRPr="00651777" w:rsidRDefault="00AD4FD8" w:rsidP="00AD4FD8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777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651777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651777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651777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651777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651777">
        <w:rPr>
          <w:rFonts w:ascii="Times New Roman" w:hAnsi="Times New Roman" w:cs="Times New Roman"/>
          <w:sz w:val="24"/>
          <w:szCs w:val="24"/>
          <w:lang w:eastAsia="ru-RU"/>
        </w:rPr>
        <w:t>свой жизненный путь.</w:t>
      </w:r>
    </w:p>
    <w:p w:rsidR="009F09DA" w:rsidRPr="00651777" w:rsidRDefault="009F09DA" w:rsidP="00341948">
      <w:pPr>
        <w:pStyle w:val="aa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C00E3" w:rsidRDefault="001C00E3" w:rsidP="001C00E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планирование.</w:t>
      </w:r>
    </w:p>
    <w:tbl>
      <w:tblPr>
        <w:tblW w:w="10335" w:type="dxa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831"/>
        <w:gridCol w:w="7525"/>
        <w:gridCol w:w="1979"/>
      </w:tblGrid>
      <w:tr w:rsidR="001C00E3" w:rsidTr="001C00E3">
        <w:trPr>
          <w:trHeight w:val="278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ЭОР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Введение. Предмет и задачи курса. Важность выбора профессии в жизни человека. Понятие и построение личного профессионального плана.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Профессии предметной области «художественный образ»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19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Познавательные процессы и способности личности.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Память. Внимание. Ощущение.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Способы развития памяти и внимания.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16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Восприятие. Представление. Воображение.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19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Мышление. Типы интеллекта. Способности.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19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Психология личности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Типы нервной системы. Типы темперамента. Характер. Самооценка.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19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Самоопределение. Мотивационная сфера личности. Потребности и их виды.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19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Общение. Конфликт.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Конфликты в нашем классе. Способы их решения.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Мир профессий.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Понятия профессии, специальности, специализации, квалификации. 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Профессии предметной области «природа».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10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труда: характер, процесс и условия труда.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10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Классификация профессий. Формула профессии. Понятие профессиограммы.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Типы профессий. Матрица выбора профессий.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2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профессий.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-Профессии предметной области «человек».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2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Профессиональное самоопределение.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2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Склонности и интересы в профессиональном выборе (хочу).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2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Возможности личности в профессиональной деятельности (могу). Специальные способности. Профпригодность. Понятие компенсации способностей.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2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Рынок труда. Потребности рынка труда в кадрах (надо).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Рынок профессий нашего региона.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25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Мотивационные факторы выбора профессии. Ошибки при выборе профессии. Рекомендации по выбору профессии.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карьеры. Виды карьеры. Построение карьеры по вертикали и горизонтали. Понятие должности.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Особенности получения среднего (полного) общего образования.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Профессии предметной области «техника».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Система образования в Российской Федерации.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История образования в России.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62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получения образования.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270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Возможности получения профессии.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30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Пути получения профессии.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ОУ начального, среднего, высшего профессионального образования. Послевузовское профессиональное образование. Вариант продолжения образования. 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Учебные заведения нашего региона.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 профессионального становления личности.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Профессии в сфере промышленности.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природоохранных технологий.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сельскохозяйственных технологий.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транспорта.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в сфере современных технологий.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Профессии будущего.</w:t>
            </w:r>
          </w:p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-Профессии предметной области «знак».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rHeight w:val="638"/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Профессиональный план.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A5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1C00E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</w:t>
              </w:r>
            </w:hyperlink>
            <w:r w:rsidR="001C00E3">
              <w:rPr>
                <w:rFonts w:ascii="Times New Roman" w:hAnsi="Times New Roman" w:cs="Times New Roman"/>
                <w:sz w:val="24"/>
                <w:szCs w:val="24"/>
              </w:rPr>
              <w:t>/презентация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работа. Мини-проект о профессиональном самоопределении.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РЕЗЕРВ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C00E3" w:rsidTr="001C00E3">
        <w:trPr>
          <w:tblCellSpacing w:w="0" w:type="dxa"/>
          <w:jc w:val="center"/>
        </w:trPr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1C00E3" w:rsidRDefault="001C00E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1C00E3" w:rsidRDefault="001C0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</w:t>
            </w:r>
          </w:p>
        </w:tc>
      </w:tr>
    </w:tbl>
    <w:p w:rsidR="001C00E3" w:rsidRDefault="001C00E3" w:rsidP="001C00E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1C00E3">
          <w:pgSz w:w="11906" w:h="16838"/>
          <w:pgMar w:top="1134" w:right="850" w:bottom="1134" w:left="1701" w:header="708" w:footer="708" w:gutter="0"/>
          <w:pgNumType w:start="3"/>
          <w:cols w:space="720"/>
        </w:sectPr>
      </w:pPr>
    </w:p>
    <w:p w:rsidR="000C0668" w:rsidRDefault="000C0668" w:rsidP="000C066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0C0668">
          <w:pgSz w:w="11906" w:h="16838"/>
          <w:pgMar w:top="1134" w:right="850" w:bottom="1134" w:left="1701" w:header="708" w:footer="708" w:gutter="0"/>
          <w:pgNumType w:start="3"/>
          <w:cols w:space="720"/>
        </w:sectPr>
      </w:pPr>
    </w:p>
    <w:p w:rsidR="00CD365A" w:rsidRDefault="00CD365A"/>
    <w:sectPr w:rsidR="00CD365A" w:rsidSect="00DF344C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80F" w:rsidRDefault="0031680F" w:rsidP="00DF344C">
      <w:pPr>
        <w:spacing w:after="0" w:line="240" w:lineRule="auto"/>
      </w:pPr>
      <w:r>
        <w:separator/>
      </w:r>
    </w:p>
  </w:endnote>
  <w:endnote w:type="continuationSeparator" w:id="1">
    <w:p w:rsidR="0031680F" w:rsidRDefault="0031680F" w:rsidP="00DF3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799806"/>
      <w:docPartObj>
        <w:docPartGallery w:val="Page Numbers (Bottom of Page)"/>
        <w:docPartUnique/>
      </w:docPartObj>
    </w:sdtPr>
    <w:sdtContent>
      <w:p w:rsidR="00DF344C" w:rsidRDefault="00A56DDA" w:rsidP="00DF344C">
        <w:pPr>
          <w:pStyle w:val="a8"/>
          <w:jc w:val="center"/>
        </w:pPr>
        <w:r>
          <w:fldChar w:fldCharType="begin"/>
        </w:r>
        <w:r w:rsidR="00DF344C">
          <w:instrText>PAGE   \* MERGEFORMAT</w:instrText>
        </w:r>
        <w:r>
          <w:fldChar w:fldCharType="separate"/>
        </w:r>
        <w:r w:rsidR="00DF2BCB">
          <w:rPr>
            <w:noProof/>
          </w:rPr>
          <w:t>3</w:t>
        </w:r>
        <w:r>
          <w:fldChar w:fldCharType="end"/>
        </w:r>
      </w:p>
    </w:sdtContent>
  </w:sdt>
  <w:p w:rsidR="00DF344C" w:rsidRDefault="00DF344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80F" w:rsidRDefault="0031680F" w:rsidP="00DF344C">
      <w:pPr>
        <w:spacing w:after="0" w:line="240" w:lineRule="auto"/>
      </w:pPr>
      <w:r>
        <w:separator/>
      </w:r>
    </w:p>
  </w:footnote>
  <w:footnote w:type="continuationSeparator" w:id="1">
    <w:p w:rsidR="0031680F" w:rsidRDefault="0031680F" w:rsidP="00DF3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4C" w:rsidRDefault="00DF344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5DB0"/>
    <w:multiLevelType w:val="multilevel"/>
    <w:tmpl w:val="EA7AC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17A1CE3"/>
    <w:multiLevelType w:val="multilevel"/>
    <w:tmpl w:val="BB3A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3BE0311"/>
    <w:multiLevelType w:val="multilevel"/>
    <w:tmpl w:val="9150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EDA4F56"/>
    <w:multiLevelType w:val="multilevel"/>
    <w:tmpl w:val="C78A7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C71205E"/>
    <w:multiLevelType w:val="multilevel"/>
    <w:tmpl w:val="E696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4E854FE"/>
    <w:multiLevelType w:val="multilevel"/>
    <w:tmpl w:val="9480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36435A22"/>
    <w:multiLevelType w:val="multilevel"/>
    <w:tmpl w:val="140A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6994798"/>
    <w:multiLevelType w:val="multilevel"/>
    <w:tmpl w:val="9586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49A63BD4"/>
    <w:multiLevelType w:val="multilevel"/>
    <w:tmpl w:val="C888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27772D1"/>
    <w:multiLevelType w:val="multilevel"/>
    <w:tmpl w:val="31FE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5412002D"/>
    <w:multiLevelType w:val="multilevel"/>
    <w:tmpl w:val="F828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41318BD"/>
    <w:multiLevelType w:val="multilevel"/>
    <w:tmpl w:val="7E64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4D940A9"/>
    <w:multiLevelType w:val="multilevel"/>
    <w:tmpl w:val="9CD0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61007A03"/>
    <w:multiLevelType w:val="multilevel"/>
    <w:tmpl w:val="13C2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68BE1BD7"/>
    <w:multiLevelType w:val="multilevel"/>
    <w:tmpl w:val="9028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793E073C"/>
    <w:multiLevelType w:val="multilevel"/>
    <w:tmpl w:val="80C0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14"/>
  </w:num>
  <w:num w:numId="5">
    <w:abstractNumId w:val="8"/>
  </w:num>
  <w:num w:numId="6">
    <w:abstractNumId w:val="10"/>
  </w:num>
  <w:num w:numId="7">
    <w:abstractNumId w:val="12"/>
  </w:num>
  <w:num w:numId="8">
    <w:abstractNumId w:val="3"/>
  </w:num>
  <w:num w:numId="9">
    <w:abstractNumId w:val="9"/>
  </w:num>
  <w:num w:numId="10">
    <w:abstractNumId w:val="6"/>
  </w:num>
  <w:num w:numId="11">
    <w:abstractNumId w:val="7"/>
  </w:num>
  <w:num w:numId="12">
    <w:abstractNumId w:val="11"/>
  </w:num>
  <w:num w:numId="13">
    <w:abstractNumId w:val="15"/>
  </w:num>
  <w:num w:numId="14">
    <w:abstractNumId w:val="13"/>
  </w:num>
  <w:num w:numId="15">
    <w:abstractNumId w:val="4"/>
  </w:num>
  <w:num w:numId="16">
    <w:abstractNumId w:val="0"/>
  </w:num>
  <w:num w:numId="17">
    <w:abstractNumId w:val="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2335"/>
    <w:rsid w:val="00002AAB"/>
    <w:rsid w:val="00080B85"/>
    <w:rsid w:val="000C0668"/>
    <w:rsid w:val="00111715"/>
    <w:rsid w:val="0011259F"/>
    <w:rsid w:val="0011740D"/>
    <w:rsid w:val="00154977"/>
    <w:rsid w:val="001731B8"/>
    <w:rsid w:val="001C00E3"/>
    <w:rsid w:val="00255285"/>
    <w:rsid w:val="0027726B"/>
    <w:rsid w:val="00285330"/>
    <w:rsid w:val="00296D79"/>
    <w:rsid w:val="0031680F"/>
    <w:rsid w:val="00341948"/>
    <w:rsid w:val="00346B75"/>
    <w:rsid w:val="003558C5"/>
    <w:rsid w:val="0035743F"/>
    <w:rsid w:val="00396D7C"/>
    <w:rsid w:val="00425084"/>
    <w:rsid w:val="004460B2"/>
    <w:rsid w:val="0046266C"/>
    <w:rsid w:val="004F5CE3"/>
    <w:rsid w:val="005123D8"/>
    <w:rsid w:val="005342CA"/>
    <w:rsid w:val="00550CCD"/>
    <w:rsid w:val="00592C58"/>
    <w:rsid w:val="00605E66"/>
    <w:rsid w:val="00651777"/>
    <w:rsid w:val="00652A6F"/>
    <w:rsid w:val="00692FF1"/>
    <w:rsid w:val="006C686A"/>
    <w:rsid w:val="006E6517"/>
    <w:rsid w:val="007320D9"/>
    <w:rsid w:val="007C0213"/>
    <w:rsid w:val="007E38C3"/>
    <w:rsid w:val="0080101D"/>
    <w:rsid w:val="00826121"/>
    <w:rsid w:val="008801F3"/>
    <w:rsid w:val="00891585"/>
    <w:rsid w:val="008D3EB6"/>
    <w:rsid w:val="008D4D3C"/>
    <w:rsid w:val="00973C75"/>
    <w:rsid w:val="00997EC8"/>
    <w:rsid w:val="009B0A65"/>
    <w:rsid w:val="009D286C"/>
    <w:rsid w:val="009D727C"/>
    <w:rsid w:val="009F09DA"/>
    <w:rsid w:val="00A00304"/>
    <w:rsid w:val="00A02335"/>
    <w:rsid w:val="00A4380B"/>
    <w:rsid w:val="00A4575A"/>
    <w:rsid w:val="00A56DDA"/>
    <w:rsid w:val="00AD493B"/>
    <w:rsid w:val="00AD4FD8"/>
    <w:rsid w:val="00AE19AE"/>
    <w:rsid w:val="00C64FDF"/>
    <w:rsid w:val="00CD354A"/>
    <w:rsid w:val="00CD365A"/>
    <w:rsid w:val="00D17DC0"/>
    <w:rsid w:val="00D962C7"/>
    <w:rsid w:val="00DA154F"/>
    <w:rsid w:val="00DE5C33"/>
    <w:rsid w:val="00DF2BCB"/>
    <w:rsid w:val="00DF344C"/>
    <w:rsid w:val="00E9072A"/>
    <w:rsid w:val="00ED7C81"/>
    <w:rsid w:val="00EE19AD"/>
    <w:rsid w:val="00F8470F"/>
    <w:rsid w:val="00FA5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3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uiPriority w:val="99"/>
    <w:rsid w:val="00A02335"/>
  </w:style>
  <w:style w:type="paragraph" w:customStyle="1" w:styleId="a3">
    <w:name w:val="А_основной"/>
    <w:basedOn w:val="a"/>
    <w:link w:val="a4"/>
    <w:qFormat/>
    <w:rsid w:val="007C0213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8"/>
    </w:rPr>
  </w:style>
  <w:style w:type="character" w:customStyle="1" w:styleId="a4">
    <w:name w:val="А_основной Знак"/>
    <w:link w:val="a3"/>
    <w:rsid w:val="007C0213"/>
    <w:rPr>
      <w:rFonts w:ascii="Times New Roman" w:eastAsia="Calibri" w:hAnsi="Times New Roman" w:cs="Times New Roman"/>
      <w:sz w:val="24"/>
      <w:szCs w:val="28"/>
    </w:rPr>
  </w:style>
  <w:style w:type="paragraph" w:styleId="a5">
    <w:name w:val="List Paragraph"/>
    <w:basedOn w:val="a"/>
    <w:uiPriority w:val="34"/>
    <w:qFormat/>
    <w:rsid w:val="00CD354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F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344C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DF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344C"/>
    <w:rPr>
      <w:rFonts w:ascii="Calibri" w:eastAsia="Calibri" w:hAnsi="Calibri" w:cs="Calibri"/>
    </w:rPr>
  </w:style>
  <w:style w:type="paragraph" w:styleId="aa">
    <w:name w:val="No Spacing"/>
    <w:uiPriority w:val="1"/>
    <w:qFormat/>
    <w:rsid w:val="00651777"/>
    <w:pPr>
      <w:spacing w:after="0" w:line="240" w:lineRule="auto"/>
    </w:pPr>
    <w:rPr>
      <w:rFonts w:ascii="Calibri" w:eastAsia="Calibri" w:hAnsi="Calibri" w:cs="Calibri"/>
    </w:rPr>
  </w:style>
  <w:style w:type="character" w:styleId="ab">
    <w:name w:val="Hyperlink"/>
    <w:basedOn w:val="a0"/>
    <w:uiPriority w:val="99"/>
    <w:unhideWhenUsed/>
    <w:rsid w:val="009D286C"/>
    <w:rPr>
      <w:color w:val="0000FF" w:themeColor="hyperlink"/>
      <w:u w:val="single"/>
    </w:rPr>
  </w:style>
  <w:style w:type="paragraph" w:customStyle="1" w:styleId="ac">
    <w:name w:val="А ОСН ТЕКСТ"/>
    <w:basedOn w:val="a"/>
    <w:link w:val="ad"/>
    <w:rsid w:val="00592C58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d">
    <w:name w:val="А ОСН ТЕКСТ Знак"/>
    <w:link w:val="ac"/>
    <w:rsid w:val="00592C58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D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2B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nfourok.ru" TargetMode="External"/><Relationship Id="rId18" Type="http://schemas.openxmlformats.org/officeDocument/2006/relationships/hyperlink" Target="https://infourok.ru" TargetMode="External"/><Relationship Id="rId26" Type="http://schemas.openxmlformats.org/officeDocument/2006/relationships/hyperlink" Target="https://infourok.ru" TargetMode="External"/><Relationship Id="rId39" Type="http://schemas.openxmlformats.org/officeDocument/2006/relationships/hyperlink" Target="https://infourok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" TargetMode="External"/><Relationship Id="rId34" Type="http://schemas.openxmlformats.org/officeDocument/2006/relationships/hyperlink" Target="https://infourok.ru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nfourok.ru" TargetMode="External"/><Relationship Id="rId17" Type="http://schemas.openxmlformats.org/officeDocument/2006/relationships/hyperlink" Target="https://infourok.ru" TargetMode="External"/><Relationship Id="rId25" Type="http://schemas.openxmlformats.org/officeDocument/2006/relationships/hyperlink" Target="https://infourok.ru" TargetMode="External"/><Relationship Id="rId33" Type="http://schemas.openxmlformats.org/officeDocument/2006/relationships/hyperlink" Target="https://infourok.ru" TargetMode="External"/><Relationship Id="rId38" Type="http://schemas.openxmlformats.org/officeDocument/2006/relationships/hyperlink" Target="https://infourok.ru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infourok.ru" TargetMode="External"/><Relationship Id="rId20" Type="http://schemas.openxmlformats.org/officeDocument/2006/relationships/hyperlink" Target="https://infourok.ru" TargetMode="External"/><Relationship Id="rId29" Type="http://schemas.openxmlformats.org/officeDocument/2006/relationships/hyperlink" Target="https://infourok.ru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" TargetMode="External"/><Relationship Id="rId24" Type="http://schemas.openxmlformats.org/officeDocument/2006/relationships/hyperlink" Target="https://infourok.ru" TargetMode="External"/><Relationship Id="rId32" Type="http://schemas.openxmlformats.org/officeDocument/2006/relationships/hyperlink" Target="https://infourok.ru" TargetMode="External"/><Relationship Id="rId37" Type="http://schemas.openxmlformats.org/officeDocument/2006/relationships/hyperlink" Target="https://infourok.ru" TargetMode="External"/><Relationship Id="rId40" Type="http://schemas.openxmlformats.org/officeDocument/2006/relationships/hyperlink" Target="https://infourok.ru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" TargetMode="External"/><Relationship Id="rId23" Type="http://schemas.openxmlformats.org/officeDocument/2006/relationships/hyperlink" Target="https://infourok.ru" TargetMode="External"/><Relationship Id="rId28" Type="http://schemas.openxmlformats.org/officeDocument/2006/relationships/hyperlink" Target="https://infourok.ru" TargetMode="External"/><Relationship Id="rId36" Type="http://schemas.openxmlformats.org/officeDocument/2006/relationships/hyperlink" Target="https://infourok.ru" TargetMode="External"/><Relationship Id="rId10" Type="http://schemas.openxmlformats.org/officeDocument/2006/relationships/hyperlink" Target="https://infourok.ru" TargetMode="External"/><Relationship Id="rId19" Type="http://schemas.openxmlformats.org/officeDocument/2006/relationships/hyperlink" Target="https://infourok.ru" TargetMode="External"/><Relationship Id="rId31" Type="http://schemas.openxmlformats.org/officeDocument/2006/relationships/hyperlink" Target="https://infourok.ru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infourok.ru" TargetMode="External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infourok.ru" TargetMode="External"/><Relationship Id="rId27" Type="http://schemas.openxmlformats.org/officeDocument/2006/relationships/hyperlink" Target="https://infourok.ru" TargetMode="External"/><Relationship Id="rId30" Type="http://schemas.openxmlformats.org/officeDocument/2006/relationships/hyperlink" Target="https://infourok.ru" TargetMode="External"/><Relationship Id="rId35" Type="http://schemas.openxmlformats.org/officeDocument/2006/relationships/hyperlink" Target="https://infourok.ru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AD62E-D08E-44CB-A5E8-1E15F2191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3795</Words>
  <Characters>21634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55</cp:revision>
  <dcterms:created xsi:type="dcterms:W3CDTF">2018-06-07T12:18:00Z</dcterms:created>
  <dcterms:modified xsi:type="dcterms:W3CDTF">2022-07-01T08:53:00Z</dcterms:modified>
</cp:coreProperties>
</file>