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BE2" w:rsidRDefault="00001B7E" w:rsidP="00A45BE2">
      <w:pPr>
        <w:spacing w:after="0"/>
        <w:jc w:val="center"/>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5940425" cy="83980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2F07F4" w:rsidRDefault="002F07F4" w:rsidP="00A45BE2">
      <w:pPr>
        <w:spacing w:after="0"/>
        <w:jc w:val="center"/>
        <w:rPr>
          <w:rFonts w:ascii="Times New Roman" w:hAnsi="Times New Roman"/>
          <w:b/>
          <w:sz w:val="28"/>
          <w:szCs w:val="28"/>
          <w:lang w:val="en-US"/>
        </w:rPr>
      </w:pPr>
    </w:p>
    <w:p w:rsidR="002F07F4" w:rsidRDefault="002F07F4" w:rsidP="00A45BE2">
      <w:pPr>
        <w:spacing w:after="0"/>
        <w:jc w:val="center"/>
        <w:rPr>
          <w:rFonts w:ascii="Times New Roman" w:hAnsi="Times New Roman"/>
          <w:b/>
          <w:sz w:val="28"/>
          <w:szCs w:val="28"/>
          <w:lang w:val="en-US"/>
        </w:rPr>
      </w:pPr>
    </w:p>
    <w:p w:rsidR="002F07F4" w:rsidRDefault="002F07F4" w:rsidP="00A45BE2">
      <w:pPr>
        <w:spacing w:after="0"/>
        <w:jc w:val="center"/>
        <w:rPr>
          <w:rFonts w:ascii="Times New Roman" w:hAnsi="Times New Roman"/>
          <w:b/>
          <w:sz w:val="28"/>
          <w:szCs w:val="28"/>
          <w:lang w:val="en-US"/>
        </w:rPr>
      </w:pPr>
    </w:p>
    <w:p w:rsidR="002F07F4" w:rsidRDefault="002F07F4" w:rsidP="00A45BE2">
      <w:pPr>
        <w:spacing w:after="0"/>
        <w:jc w:val="center"/>
        <w:rPr>
          <w:rFonts w:ascii="Times New Roman" w:hAnsi="Times New Roman"/>
          <w:b/>
          <w:sz w:val="28"/>
          <w:szCs w:val="28"/>
          <w:lang w:val="en-US"/>
        </w:rPr>
      </w:pPr>
    </w:p>
    <w:p w:rsidR="00A45BE2" w:rsidRDefault="00A45BE2" w:rsidP="00A45BE2">
      <w:pPr>
        <w:spacing w:after="0"/>
        <w:jc w:val="center"/>
        <w:rPr>
          <w:rFonts w:ascii="Times New Roman" w:hAnsi="Times New Roman"/>
          <w:b/>
          <w:sz w:val="28"/>
          <w:szCs w:val="28"/>
        </w:rPr>
      </w:pPr>
      <w:r>
        <w:rPr>
          <w:rFonts w:ascii="Times New Roman" w:hAnsi="Times New Roman"/>
          <w:b/>
          <w:sz w:val="28"/>
          <w:szCs w:val="28"/>
        </w:rPr>
        <w:lastRenderedPageBreak/>
        <w:t>Аннотация к рабочей программе</w:t>
      </w:r>
    </w:p>
    <w:p w:rsidR="00A45BE2" w:rsidRDefault="00A45BE2" w:rsidP="00A45BE2">
      <w:pPr>
        <w:autoSpaceDE w:val="0"/>
        <w:autoSpaceDN w:val="0"/>
        <w:adjustRightInd w:val="0"/>
        <w:spacing w:after="0" w:line="240" w:lineRule="auto"/>
        <w:jc w:val="both"/>
        <w:rPr>
          <w:rFonts w:ascii="Times New Roman" w:hAnsi="Times New Roman"/>
          <w:color w:val="000000"/>
          <w:sz w:val="28"/>
          <w:szCs w:val="28"/>
        </w:rPr>
      </w:pPr>
    </w:p>
    <w:tbl>
      <w:tblPr>
        <w:tblStyle w:val="1"/>
        <w:tblW w:w="0" w:type="auto"/>
        <w:tblLook w:val="04A0"/>
      </w:tblPr>
      <w:tblGrid>
        <w:gridCol w:w="2579"/>
        <w:gridCol w:w="6992"/>
      </w:tblGrid>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Предмет</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История</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Класс</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9</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Стандарт</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ФГОС ООО</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Количество часов в неделю</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2</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Количество часов в год</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945779" w:rsidP="0009456E">
            <w:pPr>
              <w:outlineLvl w:val="0"/>
              <w:rPr>
                <w:rFonts w:ascii="Times New Roman" w:hAnsi="Times New Roman"/>
                <w:sz w:val="28"/>
                <w:szCs w:val="28"/>
                <w:lang w:eastAsia="ru-RU"/>
              </w:rPr>
            </w:pPr>
            <w:r>
              <w:rPr>
                <w:rFonts w:ascii="Times New Roman" w:hAnsi="Times New Roman"/>
                <w:sz w:val="28"/>
                <w:szCs w:val="28"/>
                <w:lang w:eastAsia="ru-RU"/>
              </w:rPr>
              <w:t>68</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Уровень</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Базовый</w:t>
            </w:r>
          </w:p>
        </w:tc>
      </w:tr>
      <w:tr w:rsidR="00A45BE2" w:rsidTr="00A45BE2">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Срок реализации</w:t>
            </w:r>
          </w:p>
        </w:tc>
        <w:tc>
          <w:tcPr>
            <w:tcW w:w="7335" w:type="dxa"/>
            <w:tcBorders>
              <w:top w:val="single" w:sz="4" w:space="0" w:color="auto"/>
              <w:left w:val="single" w:sz="4" w:space="0" w:color="auto"/>
              <w:bottom w:val="single" w:sz="4" w:space="0" w:color="auto"/>
              <w:right w:val="single" w:sz="4" w:space="0" w:color="auto"/>
            </w:tcBorders>
            <w:hideMark/>
          </w:tcPr>
          <w:p w:rsidR="00A45BE2" w:rsidRDefault="00A45BE2" w:rsidP="0009456E">
            <w:pPr>
              <w:outlineLvl w:val="0"/>
              <w:rPr>
                <w:rFonts w:ascii="Times New Roman" w:hAnsi="Times New Roman"/>
                <w:sz w:val="28"/>
                <w:szCs w:val="28"/>
                <w:lang w:eastAsia="ru-RU"/>
              </w:rPr>
            </w:pPr>
            <w:r>
              <w:rPr>
                <w:rFonts w:ascii="Times New Roman" w:hAnsi="Times New Roman"/>
                <w:sz w:val="28"/>
                <w:szCs w:val="28"/>
                <w:lang w:eastAsia="ru-RU"/>
              </w:rPr>
              <w:t>1 год</w:t>
            </w:r>
          </w:p>
        </w:tc>
      </w:tr>
      <w:tr w:rsidR="00A45BE2" w:rsidTr="0009456E">
        <w:trPr>
          <w:trHeight w:val="2286"/>
        </w:trPr>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Краткое содержание</w:t>
            </w:r>
          </w:p>
        </w:tc>
        <w:tc>
          <w:tcPr>
            <w:tcW w:w="7335" w:type="dxa"/>
            <w:tcBorders>
              <w:top w:val="single" w:sz="4" w:space="0" w:color="auto"/>
              <w:left w:val="single" w:sz="4" w:space="0" w:color="auto"/>
              <w:bottom w:val="single" w:sz="4" w:space="0" w:color="auto"/>
              <w:right w:val="single" w:sz="4" w:space="0" w:color="auto"/>
            </w:tcBorders>
          </w:tcPr>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Тема1.Россия и мир в первой четверти XIX</w:t>
            </w:r>
            <w:r w:rsidR="00FD4FDA">
              <w:rPr>
                <w:rFonts w:ascii="Times New Roman" w:hAnsi="Times New Roman"/>
                <w:sz w:val="28"/>
                <w:szCs w:val="28"/>
                <w:lang w:eastAsia="ru-RU"/>
              </w:rPr>
              <w:t xml:space="preserve"> в.</w:t>
            </w:r>
            <w:r>
              <w:rPr>
                <w:rFonts w:ascii="Times New Roman" w:hAnsi="Times New Roman"/>
                <w:sz w:val="28"/>
                <w:szCs w:val="28"/>
                <w:lang w:eastAsia="ru-RU"/>
              </w:rPr>
              <w:t xml:space="preserve"> (13ч.)</w:t>
            </w:r>
          </w:p>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Тема2.Россия и мир во второй четверти XIXв.(16ч.)</w:t>
            </w:r>
          </w:p>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Тема3.Россия и мир в эпоху Великих реформ(10ч)</w:t>
            </w:r>
          </w:p>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 4.Россия и мир в 1880-1890-е гг.(12ч)</w:t>
            </w:r>
          </w:p>
          <w:p w:rsidR="00A45BE2" w:rsidRDefault="00A45BE2" w:rsidP="0009456E">
            <w:pPr>
              <w:rPr>
                <w:rFonts w:ascii="Times New Roman" w:hAnsi="Times New Roman"/>
                <w:sz w:val="28"/>
                <w:szCs w:val="28"/>
                <w:lang w:eastAsia="ru-RU"/>
              </w:rPr>
            </w:pPr>
            <w:r>
              <w:rPr>
                <w:rFonts w:ascii="Times New Roman" w:hAnsi="Times New Roman"/>
                <w:sz w:val="28"/>
                <w:szCs w:val="28"/>
                <w:lang w:eastAsia="ru-RU"/>
              </w:rPr>
              <w:t>Тема 5.Россия и мир в начале XX в. (17ч.)</w:t>
            </w:r>
          </w:p>
          <w:p w:rsidR="00FD4FDA" w:rsidRDefault="00FD4FDA" w:rsidP="0009456E">
            <w:pPr>
              <w:rPr>
                <w:rFonts w:ascii="Times New Roman" w:hAnsi="Times New Roman"/>
                <w:sz w:val="28"/>
                <w:szCs w:val="28"/>
                <w:lang w:eastAsia="ru-RU"/>
              </w:rPr>
            </w:pPr>
          </w:p>
          <w:p w:rsidR="00A45BE2" w:rsidRDefault="00945779" w:rsidP="0009456E">
            <w:pPr>
              <w:rPr>
                <w:rFonts w:ascii="Times New Roman" w:hAnsi="Times New Roman"/>
                <w:b/>
                <w:sz w:val="28"/>
                <w:szCs w:val="28"/>
                <w:lang w:eastAsia="ru-RU"/>
              </w:rPr>
            </w:pPr>
            <w:r>
              <w:rPr>
                <w:rFonts w:ascii="Times New Roman" w:hAnsi="Times New Roman"/>
                <w:sz w:val="28"/>
                <w:szCs w:val="28"/>
                <w:lang w:eastAsia="ru-RU"/>
              </w:rPr>
              <w:t xml:space="preserve">В том числе </w:t>
            </w:r>
            <w:r w:rsidR="00A45BE2">
              <w:rPr>
                <w:rFonts w:ascii="Times New Roman" w:hAnsi="Times New Roman"/>
                <w:sz w:val="28"/>
                <w:szCs w:val="28"/>
                <w:lang w:eastAsia="ru-RU"/>
              </w:rPr>
              <w:t>ВПМ «Краеведение» (</w:t>
            </w:r>
            <w:r w:rsidR="0009456E">
              <w:rPr>
                <w:rFonts w:ascii="Times New Roman" w:hAnsi="Times New Roman"/>
                <w:sz w:val="28"/>
                <w:szCs w:val="28"/>
                <w:lang w:eastAsia="ru-RU"/>
              </w:rPr>
              <w:t xml:space="preserve">20 </w:t>
            </w:r>
            <w:r w:rsidR="00A45BE2">
              <w:rPr>
                <w:rFonts w:ascii="Times New Roman" w:hAnsi="Times New Roman"/>
                <w:sz w:val="28"/>
                <w:szCs w:val="28"/>
                <w:lang w:eastAsia="ru-RU"/>
              </w:rPr>
              <w:t>ч.)</w:t>
            </w:r>
          </w:p>
        </w:tc>
      </w:tr>
      <w:tr w:rsidR="00A45BE2" w:rsidTr="0009456E">
        <w:trPr>
          <w:trHeight w:val="2545"/>
        </w:trPr>
        <w:tc>
          <w:tcPr>
            <w:tcW w:w="2802" w:type="dxa"/>
            <w:tcBorders>
              <w:top w:val="single" w:sz="4" w:space="0" w:color="auto"/>
              <w:left w:val="single" w:sz="4" w:space="0" w:color="auto"/>
              <w:bottom w:val="single" w:sz="4" w:space="0" w:color="auto"/>
              <w:right w:val="single" w:sz="4" w:space="0" w:color="auto"/>
            </w:tcBorders>
            <w:hideMark/>
          </w:tcPr>
          <w:p w:rsidR="00A45BE2" w:rsidRPr="0009456E" w:rsidRDefault="00A45BE2" w:rsidP="0009456E">
            <w:pPr>
              <w:outlineLvl w:val="0"/>
              <w:rPr>
                <w:rFonts w:ascii="Times New Roman" w:hAnsi="Times New Roman"/>
                <w:b/>
                <w:sz w:val="28"/>
                <w:szCs w:val="28"/>
                <w:lang w:eastAsia="ru-RU"/>
              </w:rPr>
            </w:pPr>
            <w:r w:rsidRPr="0009456E">
              <w:rPr>
                <w:rFonts w:ascii="Times New Roman" w:hAnsi="Times New Roman"/>
                <w:b/>
                <w:sz w:val="28"/>
                <w:szCs w:val="28"/>
                <w:lang w:eastAsia="ru-RU"/>
              </w:rPr>
              <w:t>Учебник</w:t>
            </w:r>
          </w:p>
        </w:tc>
        <w:tc>
          <w:tcPr>
            <w:tcW w:w="7335" w:type="dxa"/>
            <w:tcBorders>
              <w:top w:val="single" w:sz="4" w:space="0" w:color="auto"/>
              <w:left w:val="single" w:sz="4" w:space="0" w:color="auto"/>
              <w:bottom w:val="single" w:sz="4" w:space="0" w:color="auto"/>
              <w:right w:val="single" w:sz="4" w:space="0" w:color="auto"/>
            </w:tcBorders>
          </w:tcPr>
          <w:p w:rsidR="0009456E" w:rsidRDefault="0009456E" w:rsidP="0009456E">
            <w:pPr>
              <w:rPr>
                <w:rFonts w:ascii="Times New Roman" w:hAnsi="Times New Roman"/>
                <w:sz w:val="28"/>
                <w:szCs w:val="28"/>
                <w:lang w:eastAsia="ru-RU"/>
              </w:rPr>
            </w:pPr>
            <w:r>
              <w:rPr>
                <w:rFonts w:ascii="Times New Roman" w:hAnsi="Times New Roman"/>
                <w:sz w:val="28"/>
                <w:szCs w:val="28"/>
                <w:lang w:eastAsia="ru-RU"/>
              </w:rPr>
              <w:t>1</w:t>
            </w:r>
            <w:r w:rsidR="00247E27">
              <w:rPr>
                <w:rFonts w:ascii="Times New Roman" w:hAnsi="Times New Roman"/>
                <w:sz w:val="28"/>
                <w:szCs w:val="28"/>
                <w:lang w:eastAsia="ru-RU"/>
              </w:rPr>
              <w:t>.</w:t>
            </w:r>
            <w:r w:rsidR="00B92F46">
              <w:rPr>
                <w:rFonts w:ascii="Times New Roman" w:hAnsi="Times New Roman"/>
                <w:sz w:val="28"/>
                <w:szCs w:val="28"/>
                <w:lang w:eastAsia="ru-RU"/>
              </w:rPr>
              <w:t>Всеобщая история.История Нового</w:t>
            </w:r>
            <w:r w:rsidR="00BA31BD">
              <w:rPr>
                <w:rFonts w:ascii="Times New Roman" w:hAnsi="Times New Roman"/>
                <w:sz w:val="28"/>
                <w:szCs w:val="28"/>
                <w:lang w:eastAsia="ru-RU"/>
              </w:rPr>
              <w:t xml:space="preserve"> времени. 9 класс: учеб. для общеобразоват. организаций /А.Я.Юдовская и др., под ред.А.А.Искендерова.М.:Просвещение,2019.- 239с.:ил.,карт.</w:t>
            </w:r>
          </w:p>
          <w:p w:rsidR="00A45BE2" w:rsidRDefault="0009456E" w:rsidP="0009456E">
            <w:pPr>
              <w:rPr>
                <w:rFonts w:ascii="Times New Roman" w:hAnsi="Times New Roman"/>
                <w:sz w:val="28"/>
                <w:szCs w:val="28"/>
                <w:lang w:eastAsia="ru-RU"/>
              </w:rPr>
            </w:pPr>
            <w:r>
              <w:rPr>
                <w:rFonts w:ascii="Times New Roman" w:hAnsi="Times New Roman"/>
                <w:sz w:val="28"/>
                <w:szCs w:val="28"/>
                <w:lang w:eastAsia="ru-RU"/>
              </w:rPr>
              <w:t>2.</w:t>
            </w:r>
            <w:r w:rsidR="001F54E7">
              <w:rPr>
                <w:rFonts w:ascii="Times New Roman" w:hAnsi="Times New Roman"/>
                <w:sz w:val="28"/>
                <w:szCs w:val="28"/>
                <w:lang w:eastAsia="ru-RU"/>
              </w:rPr>
              <w:t xml:space="preserve">История </w:t>
            </w:r>
            <w:r w:rsidR="00A45BE2">
              <w:rPr>
                <w:rFonts w:ascii="Times New Roman" w:hAnsi="Times New Roman"/>
                <w:sz w:val="28"/>
                <w:szCs w:val="28"/>
                <w:lang w:eastAsia="ru-RU"/>
              </w:rPr>
              <w:t>России.9класс.Учеб.для общеобразоват.организаций. в 2ч (Н.М.Арс</w:t>
            </w:r>
            <w:r w:rsidR="00247E27">
              <w:rPr>
                <w:rFonts w:ascii="Times New Roman" w:hAnsi="Times New Roman"/>
                <w:sz w:val="28"/>
                <w:szCs w:val="28"/>
                <w:lang w:eastAsia="ru-RU"/>
              </w:rPr>
              <w:t>ентьев, А.А.Данилов, А.А.Левандовский,А.Я.Токарева</w:t>
            </w:r>
            <w:r w:rsidR="007B6093">
              <w:rPr>
                <w:rFonts w:ascii="Times New Roman" w:hAnsi="Times New Roman"/>
                <w:sz w:val="28"/>
                <w:szCs w:val="28"/>
                <w:lang w:eastAsia="ru-RU"/>
              </w:rPr>
              <w:t>;под ред.А.В.Торкунова.-5</w:t>
            </w:r>
            <w:r w:rsidR="00A45BE2">
              <w:rPr>
                <w:rFonts w:ascii="Times New Roman" w:hAnsi="Times New Roman"/>
                <w:sz w:val="28"/>
                <w:szCs w:val="28"/>
                <w:lang w:eastAsia="ru-RU"/>
              </w:rPr>
              <w:t>-е изд.</w:t>
            </w:r>
            <w:r w:rsidR="007B6093">
              <w:rPr>
                <w:rFonts w:ascii="Times New Roman" w:hAnsi="Times New Roman"/>
                <w:sz w:val="28"/>
                <w:szCs w:val="28"/>
                <w:lang w:eastAsia="ru-RU"/>
              </w:rPr>
              <w:t>, перераб.</w:t>
            </w:r>
            <w:r w:rsidR="00A45BE2">
              <w:rPr>
                <w:rFonts w:ascii="Times New Roman" w:hAnsi="Times New Roman"/>
                <w:sz w:val="28"/>
                <w:szCs w:val="28"/>
                <w:lang w:eastAsia="ru-RU"/>
              </w:rPr>
              <w:t>-М.:Просвещение,</w:t>
            </w:r>
            <w:r w:rsidR="007B6093">
              <w:rPr>
                <w:rFonts w:ascii="Times New Roman" w:hAnsi="Times New Roman"/>
                <w:sz w:val="28"/>
                <w:szCs w:val="28"/>
                <w:lang w:eastAsia="ru-RU"/>
              </w:rPr>
              <w:t>2019.-143</w:t>
            </w:r>
            <w:r w:rsidR="00A45BE2">
              <w:rPr>
                <w:rFonts w:ascii="Times New Roman" w:hAnsi="Times New Roman"/>
                <w:sz w:val="28"/>
                <w:szCs w:val="28"/>
                <w:lang w:eastAsia="ru-RU"/>
              </w:rPr>
              <w:t>с.: ил., карт.</w:t>
            </w:r>
          </w:p>
        </w:tc>
      </w:tr>
    </w:tbl>
    <w:p w:rsidR="00A45BE2" w:rsidRDefault="00A45BE2" w:rsidP="00A45BE2">
      <w:pPr>
        <w:rPr>
          <w:rFonts w:ascii="Calibri" w:eastAsia="Times New Roman" w:hAnsi="Calibri"/>
        </w:rPr>
      </w:pPr>
    </w:p>
    <w:p w:rsidR="00A45BE2" w:rsidRDefault="00A45BE2" w:rsidP="00272CC4">
      <w:pPr>
        <w:jc w:val="center"/>
        <w:rPr>
          <w:rFonts w:ascii="Times New Roman" w:eastAsia="Times New Roman" w:hAnsi="Times New Roman" w:cs="Times New Roman"/>
          <w:b/>
          <w:sz w:val="28"/>
          <w:szCs w:val="28"/>
        </w:rPr>
      </w:pPr>
    </w:p>
    <w:p w:rsidR="00A45BE2" w:rsidRDefault="00A45BE2" w:rsidP="00272CC4">
      <w:pPr>
        <w:jc w:val="center"/>
        <w:rPr>
          <w:rFonts w:ascii="Times New Roman" w:eastAsia="Times New Roman" w:hAnsi="Times New Roman" w:cs="Times New Roman"/>
          <w:b/>
          <w:sz w:val="28"/>
          <w:szCs w:val="28"/>
        </w:rPr>
      </w:pPr>
    </w:p>
    <w:p w:rsidR="00A45BE2" w:rsidRDefault="00A45BE2" w:rsidP="00272CC4">
      <w:pPr>
        <w:jc w:val="center"/>
        <w:rPr>
          <w:rFonts w:ascii="Times New Roman" w:eastAsia="Times New Roman" w:hAnsi="Times New Roman" w:cs="Times New Roman"/>
          <w:b/>
          <w:sz w:val="28"/>
          <w:szCs w:val="28"/>
        </w:rPr>
      </w:pPr>
    </w:p>
    <w:p w:rsidR="00A45BE2" w:rsidRDefault="00A45BE2"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09456E" w:rsidRDefault="0009456E" w:rsidP="00272CC4">
      <w:pPr>
        <w:jc w:val="center"/>
        <w:rPr>
          <w:rFonts w:ascii="Times New Roman" w:eastAsia="Times New Roman" w:hAnsi="Times New Roman" w:cs="Times New Roman"/>
          <w:b/>
          <w:sz w:val="28"/>
          <w:szCs w:val="28"/>
        </w:rPr>
      </w:pPr>
    </w:p>
    <w:p w:rsidR="00B5658F" w:rsidRDefault="00B5658F" w:rsidP="00B5658F">
      <w:pPr>
        <w:widowControl w:val="0"/>
        <w:tabs>
          <w:tab w:val="left" w:pos="993"/>
        </w:tabs>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B5658F" w:rsidRDefault="00B5658F" w:rsidP="00B5658F">
      <w:pPr>
        <w:widowControl w:val="0"/>
        <w:tabs>
          <w:tab w:val="left" w:pos="993"/>
        </w:tabs>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B5658F" w:rsidRDefault="00B5658F" w:rsidP="00B5658F">
      <w:pPr>
        <w:widowControl w:val="0"/>
        <w:tabs>
          <w:tab w:val="left" w:pos="993"/>
        </w:tabs>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B5658F" w:rsidRDefault="00B5658F" w:rsidP="00B5658F">
      <w:pPr>
        <w:widowControl w:val="0"/>
        <w:tabs>
          <w:tab w:val="left" w:pos="993"/>
        </w:tabs>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B5658F" w:rsidRDefault="00B5658F" w:rsidP="00B5658F">
      <w:pPr>
        <w:spacing w:after="0" w:line="240" w:lineRule="auto"/>
        <w:ind w:firstLine="567"/>
        <w:jc w:val="both"/>
        <w:rPr>
          <w:rFonts w:ascii="Times New Roman" w:eastAsia="Arial Unicode MS" w:hAnsi="Times New Roman" w:cs="Times New Roman"/>
          <w:caps/>
          <w:kern w:val="2"/>
          <w:sz w:val="24"/>
          <w:szCs w:val="24"/>
          <w:lang w:eastAsia="ru-RU"/>
        </w:rPr>
      </w:pPr>
      <w:r>
        <w:rPr>
          <w:rFonts w:ascii="Times New Roman" w:eastAsia="Arial Unicode MS" w:hAnsi="Times New Roman" w:cs="Times New Roman"/>
          <w:caps/>
          <w:kern w:val="2"/>
          <w:sz w:val="24"/>
          <w:szCs w:val="24"/>
          <w:lang w:eastAsia="ru-RU"/>
        </w:rPr>
        <w:t>А</w:t>
      </w:r>
      <w:r>
        <w:rPr>
          <w:rFonts w:ascii="Times New Roman" w:eastAsia="Arial Unicode MS" w:hAnsi="Times New Roman" w:cs="Times New Roman"/>
          <w:kern w:val="2"/>
          <w:sz w:val="24"/>
          <w:szCs w:val="24"/>
          <w:lang w:eastAsia="ru-RU"/>
        </w:rPr>
        <w:t xml:space="preserve">даптированная рабочая программа обучающихся с задержкой психического развития </w:t>
      </w:r>
      <w:r>
        <w:rPr>
          <w:rFonts w:ascii="Times New Roman" w:eastAsia="Arial Unicode MS" w:hAnsi="Times New Roman" w:cs="Times New Roman"/>
          <w:caps/>
          <w:kern w:val="2"/>
          <w:sz w:val="24"/>
          <w:szCs w:val="24"/>
          <w:lang w:eastAsia="ru-RU"/>
        </w:rPr>
        <w:t xml:space="preserve">– </w:t>
      </w:r>
      <w:r>
        <w:rPr>
          <w:rFonts w:ascii="Times New Roman" w:eastAsia="Arial Unicode MS" w:hAnsi="Times New Roman" w:cs="Times New Roman"/>
          <w:kern w:val="2"/>
          <w:sz w:val="24"/>
          <w:szCs w:val="24"/>
          <w:lang w:eastAsia="ru-RU"/>
        </w:rPr>
        <w:t>это рабочая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w:t>
      </w:r>
      <w:r>
        <w:rPr>
          <w:rFonts w:ascii="Times New Roman" w:eastAsia="Arial Unicode MS" w:hAnsi="Times New Roman" w:cs="Times New Roman"/>
          <w:caps/>
          <w:kern w:val="2"/>
          <w:sz w:val="24"/>
          <w:szCs w:val="24"/>
          <w:lang w:eastAsia="ru-RU"/>
        </w:rPr>
        <w:t xml:space="preserve">, </w:t>
      </w:r>
      <w:r>
        <w:rPr>
          <w:rFonts w:ascii="Times New Roman" w:eastAsia="Arial Unicode MS" w:hAnsi="Times New Roman" w:cs="Times New Roman"/>
          <w:kern w:val="28"/>
          <w:sz w:val="24"/>
          <w:szCs w:val="24"/>
          <w:lang w:eastAsia="ru-RU"/>
        </w:rPr>
        <w:t>особых образовательных потребностей,</w:t>
      </w:r>
      <w:r>
        <w:rPr>
          <w:rFonts w:ascii="Times New Roman" w:eastAsia="Arial Unicode MS" w:hAnsi="Times New Roman" w:cs="Times New Roman"/>
          <w:kern w:val="2"/>
          <w:sz w:val="24"/>
          <w:szCs w:val="24"/>
          <w:lang w:eastAsia="ru-RU"/>
        </w:rPr>
        <w:t xml:space="preserve"> обеспечивающая коррекцию нарушений развития и социальную адаптацию</w:t>
      </w:r>
      <w:r>
        <w:rPr>
          <w:rFonts w:ascii="Times New Roman" w:eastAsia="Arial Unicode MS" w:hAnsi="Times New Roman" w:cs="Times New Roman"/>
          <w:caps/>
          <w:kern w:val="2"/>
          <w:sz w:val="24"/>
          <w:szCs w:val="24"/>
          <w:lang w:eastAsia="ru-RU"/>
        </w:rPr>
        <w:t>.</w:t>
      </w:r>
    </w:p>
    <w:p w:rsidR="00B5658F" w:rsidRDefault="00B5658F" w:rsidP="00B5658F">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B5658F" w:rsidRDefault="00B5658F" w:rsidP="00B5658F">
      <w:pPr>
        <w:widowControl w:val="0"/>
        <w:tabs>
          <w:tab w:val="left" w:pos="993"/>
        </w:tabs>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B5658F" w:rsidRPr="00353A07" w:rsidRDefault="00B5658F" w:rsidP="00B5658F">
      <w:pPr>
        <w:widowControl w:val="0"/>
        <w:tabs>
          <w:tab w:val="left" w:pos="851"/>
        </w:tabs>
        <w:autoSpaceDE w:val="0"/>
        <w:autoSpaceDN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рабочей программой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w:t>
      </w:r>
      <w:r w:rsidRPr="00353A07">
        <w:rPr>
          <w:rFonts w:ascii="Times New Roman" w:hAnsi="Times New Roman" w:cs="Times New Roman"/>
          <w:sz w:val="24"/>
          <w:szCs w:val="24"/>
        </w:rPr>
        <w:t>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rsidR="00B5658F" w:rsidRPr="00353A07" w:rsidRDefault="00B5658F" w:rsidP="00B5658F">
      <w:pPr>
        <w:widowControl w:val="0"/>
        <w:tabs>
          <w:tab w:val="left" w:pos="851"/>
        </w:tabs>
        <w:autoSpaceDE w:val="0"/>
        <w:autoSpaceDN w:val="0"/>
        <w:spacing w:after="0" w:line="240" w:lineRule="auto"/>
        <w:ind w:firstLine="567"/>
        <w:jc w:val="both"/>
        <w:rPr>
          <w:rFonts w:ascii="Times New Roman" w:hAnsi="Times New Roman" w:cs="Times New Roman"/>
          <w:sz w:val="24"/>
          <w:szCs w:val="24"/>
        </w:rPr>
      </w:pPr>
      <w:r w:rsidRPr="00353A07">
        <w:rPr>
          <w:rFonts w:ascii="Times New Roman" w:hAnsi="Times New Roman" w:cs="Times New Roman"/>
          <w:sz w:val="24"/>
          <w:szCs w:val="24"/>
        </w:rPr>
        <w:t xml:space="preserve">Дети с ОВЗ из-за особенностей своего психического развития трудно усваивают программу по </w:t>
      </w:r>
      <w:r>
        <w:rPr>
          <w:rFonts w:ascii="Times New Roman" w:hAnsi="Times New Roman" w:cs="Times New Roman"/>
          <w:sz w:val="24"/>
          <w:szCs w:val="24"/>
        </w:rPr>
        <w:t>истории</w:t>
      </w:r>
      <w:r w:rsidRPr="00353A07">
        <w:rPr>
          <w:rFonts w:ascii="Times New Roman" w:hAnsi="Times New Roman" w:cs="Times New Roman"/>
          <w:sz w:val="24"/>
          <w:szCs w:val="24"/>
        </w:rPr>
        <w:t xml:space="preserve"> в основном звене и в силу особенностей развития, нуждаются в дифференцированном и индивидуальном подходе, дополнительном внимании. В связи с этим коррекционные задачи решаемые педагогом в процессе обучения, целью которых является на основе решения развивающих упражнений развитие мыслительных операций, образного мышления, памяти, внимания, речи, а также осуществляется ликвидация </w:t>
      </w:r>
      <w:r w:rsidRPr="00353A07">
        <w:rPr>
          <w:rFonts w:ascii="Times New Roman" w:hAnsi="Times New Roman" w:cs="Times New Roman"/>
          <w:sz w:val="24"/>
          <w:szCs w:val="24"/>
        </w:rPr>
        <w:lastRenderedPageBreak/>
        <w:t>пробелов в знаниях, закрепление изученного материала, отработка алгоритмов, повторение пройденного. Теория изучается без выводов сложных формул. Задачи, требующие применения сложных математических вычислений и формул решаются в классе с помощью учителя.</w:t>
      </w:r>
    </w:p>
    <w:p w:rsidR="00B5658F" w:rsidRDefault="00B5658F" w:rsidP="00B5658F">
      <w:pPr>
        <w:pStyle w:val="dash041e0431044b0447043d044b0439"/>
        <w:tabs>
          <w:tab w:val="left" w:pos="3700"/>
          <w:tab w:val="center" w:pos="7416"/>
        </w:tabs>
        <w:spacing w:line="360" w:lineRule="atLeast"/>
        <w:jc w:val="center"/>
        <w:rPr>
          <w:rStyle w:val="dash041e0431044b0447043d044b0439char1"/>
          <w:b/>
          <w:u w:val="single"/>
        </w:rPr>
      </w:pPr>
    </w:p>
    <w:p w:rsidR="00B5658F" w:rsidRDefault="00B5658F" w:rsidP="0009456E">
      <w:pPr>
        <w:spacing w:after="0" w:line="240" w:lineRule="auto"/>
        <w:ind w:firstLine="567"/>
        <w:jc w:val="center"/>
        <w:rPr>
          <w:rFonts w:ascii="Times New Roman" w:eastAsia="Times New Roman" w:hAnsi="Times New Roman" w:cs="Times New Roman"/>
          <w:b/>
          <w:sz w:val="24"/>
          <w:szCs w:val="24"/>
        </w:rPr>
      </w:pPr>
    </w:p>
    <w:p w:rsidR="00B5658F" w:rsidRDefault="00B5658F" w:rsidP="0009456E">
      <w:pPr>
        <w:spacing w:after="0" w:line="240" w:lineRule="auto"/>
        <w:ind w:firstLine="567"/>
        <w:jc w:val="center"/>
        <w:rPr>
          <w:rFonts w:ascii="Times New Roman" w:eastAsia="Times New Roman" w:hAnsi="Times New Roman" w:cs="Times New Roman"/>
          <w:b/>
          <w:sz w:val="24"/>
          <w:szCs w:val="24"/>
        </w:rPr>
      </w:pPr>
    </w:p>
    <w:p w:rsidR="00A4446E" w:rsidRPr="0009456E" w:rsidRDefault="00272CC4" w:rsidP="0009456E">
      <w:pPr>
        <w:spacing w:after="0" w:line="240" w:lineRule="auto"/>
        <w:ind w:firstLine="567"/>
        <w:jc w:val="center"/>
        <w:rPr>
          <w:rFonts w:ascii="Times New Roman" w:eastAsia="Times New Roman" w:hAnsi="Times New Roman" w:cs="Times New Roman"/>
          <w:b/>
          <w:sz w:val="24"/>
          <w:szCs w:val="24"/>
        </w:rPr>
      </w:pPr>
      <w:r w:rsidRPr="0009456E">
        <w:rPr>
          <w:rFonts w:ascii="Times New Roman" w:eastAsia="Times New Roman" w:hAnsi="Times New Roman" w:cs="Times New Roman"/>
          <w:b/>
          <w:sz w:val="24"/>
          <w:szCs w:val="24"/>
        </w:rPr>
        <w:t>Планируемые результаты</w:t>
      </w:r>
    </w:p>
    <w:p w:rsidR="00A4446E" w:rsidRPr="0009456E" w:rsidRDefault="00A4446E" w:rsidP="0009456E">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Личностные результаты </w:t>
      </w:r>
      <w:r w:rsidRPr="0009456E">
        <w:rPr>
          <w:rFonts w:ascii="Times New Roman" w:eastAsia="Times New Roman" w:hAnsi="Times New Roman" w:cs="Times New Roman"/>
          <w:color w:val="000000"/>
          <w:sz w:val="24"/>
          <w:szCs w:val="24"/>
          <w:lang w:eastAsia="ru-RU"/>
        </w:rPr>
        <w:t>изучения истории включают:</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уважение к другим народам России и мира и принятие их; межэтническую толерантность, готовность к равноправному сотрудничеству;</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эмоционально положительное принятие своей этнической идентичности;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уважение к истории родного края, его культурным и историческим памятникам;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гражданский патриотизм, любовь к Родине, чувство гордости за свою страну и её достижения во всех сферах общественной жизни в изучаемый период;</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устойчивый познавательный интерес к прошлому своей Родины;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внимательное отношение к ценностям семьи, осознание её роли в истории страны;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формирование коммуникативной компетентности, умения вести диалог на основе равноправных отношений и взаимного уважения и принятия;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готовность к выбору профильного образования, определение своих профессиональных предпочтений.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Метапредметные результаты </w:t>
      </w:r>
      <w:r w:rsidRPr="0009456E">
        <w:rPr>
          <w:rFonts w:ascii="Times New Roman" w:eastAsia="Times New Roman" w:hAnsi="Times New Roman" w:cs="Times New Roman"/>
          <w:color w:val="000000"/>
          <w:sz w:val="24"/>
          <w:szCs w:val="24"/>
          <w:lang w:eastAsia="ru-RU"/>
        </w:rPr>
        <w:t>изучения истории включают умения и навыки: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самостоятельно контролировать своё время и управлять им;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выявлять разные точки зрения и сравнивать их, прежде чем принимать решения и делать выбор;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осуществлять взаимный контроль и оказывать необходимую взаимопомощь путём сотрудничества;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 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осуществлять контроль, коррекцию, оценку действий партнёра, уметь убеждать;</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оказывать поддержку и содействие тем, от кого зависит достижение цели в совместной деятельности;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осуществлять расширенный поиск информации с использованием ресурсов библиотек и Интернета;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проводить сравнение, типологизацию и классификацию, самостоятельно выбирая основания и критерии для указанных логических операций;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выявлять проблему, аргументировать её актуальность;</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выдвигать гипотезы о связях и закономерностях событий, процессов, объектов, проводить исследование её объективности (под руководством учителя);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делать умозаключения и выводы на основе аргументации;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Предметные результаты </w:t>
      </w:r>
      <w:r w:rsidRPr="0009456E">
        <w:rPr>
          <w:rFonts w:ascii="Times New Roman" w:eastAsia="Times New Roman" w:hAnsi="Times New Roman" w:cs="Times New Roman"/>
          <w:color w:val="000000"/>
          <w:sz w:val="24"/>
          <w:szCs w:val="24"/>
          <w:lang w:eastAsia="ru-RU"/>
        </w:rPr>
        <w:t>изучения истории включают:</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представление о территории России и её границах, об их изменениях на протяжении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знание истории и географии края, его достижений и культурных традиций в изучаемый период;</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представление о социально-политическом устройстве Российской империи в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умение ориентироваться в особенностях социальных отношений и взаимодействий социальных групп;</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представление о социальной стратификации и её эволюции на протяжении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установление взаимосвязи между общественным движением и политическими событиями (на примере реформ и контрреформ);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определение и использование основных исторических понятий периода;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установление причинно-следственных связей, объяснение исторических явлений;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установление синхронистических связей истории России и стран Европы, Америки и Азии в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составление и анализ генеалогических схем и таблиц;</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анализ и историческая оценка действий исторических личностей и принимаемых ими решений;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сопоставление (при помощи учителя) различных версий и оценок исторических событий и личностей;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w:t>
      </w:r>
      <w:r w:rsidRPr="0009456E">
        <w:rPr>
          <w:rFonts w:ascii="Times New Roman" w:eastAsia="Times New Roman" w:hAnsi="Times New Roman" w:cs="Times New Roman"/>
          <w:color w:val="000000"/>
          <w:sz w:val="24"/>
          <w:szCs w:val="24"/>
          <w:lang w:eastAsia="ru-RU"/>
        </w:rPr>
        <w:lastRenderedPageBreak/>
        <w:t>строя России (крепостное право, самодержавие) в сравнении с государствами Западной Европы);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приобретение опыта историко-культурного, историко-антропологического, цивилизационного подходов к оценке социальных явлений;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представление о культурном пространстве России в XIX в., осознание роли и места культурного наследия России в общемировом культурном наследии.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Выпускник научится: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анализировать информацию различных источников по отечественной и всеобщей истории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сопоставлять развитие России и других стран в Новое время, сравнивать исторические ситуации и события;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давать оценку событиям и личностям отечественной и всеобщей истории Нового времени.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Выпускник получит возможность научиться: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сравнивать развитие России и других стран в Новое время, объяснять, в чем заключались общие черты и особенности;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4411B" w:rsidRDefault="0084411B" w:rsidP="0084411B">
      <w:pPr>
        <w:shd w:val="clear" w:color="auto" w:fill="FFFFFF"/>
        <w:spacing w:after="0" w:line="240" w:lineRule="auto"/>
        <w:ind w:firstLine="567"/>
        <w:rPr>
          <w:rFonts w:ascii="Times New Roman" w:hAnsi="Times New Roman" w:cs="Times New Roman"/>
          <w:b/>
          <w:sz w:val="24"/>
          <w:szCs w:val="24"/>
        </w:rPr>
      </w:pPr>
    </w:p>
    <w:p w:rsidR="0084411B" w:rsidRPr="003C1D56" w:rsidRDefault="0084411B" w:rsidP="0084411B">
      <w:pPr>
        <w:shd w:val="clear" w:color="auto" w:fill="FFFFFF"/>
        <w:spacing w:after="0" w:line="240" w:lineRule="auto"/>
        <w:ind w:firstLine="567"/>
        <w:rPr>
          <w:rFonts w:ascii="Times New Roman" w:hAnsi="Times New Roman" w:cs="Times New Roman"/>
          <w:sz w:val="24"/>
          <w:szCs w:val="24"/>
        </w:rPr>
      </w:pPr>
      <w:r w:rsidRPr="003C1D56">
        <w:rPr>
          <w:rFonts w:ascii="Times New Roman" w:hAnsi="Times New Roman" w:cs="Times New Roman"/>
          <w:b/>
          <w:sz w:val="24"/>
          <w:szCs w:val="24"/>
        </w:rPr>
        <w:t>Критерии оценивания различных видов работ</w:t>
      </w:r>
      <w:r w:rsidRPr="003C1D56">
        <w:rPr>
          <w:rFonts w:ascii="Times New Roman" w:hAnsi="Times New Roman" w:cs="Times New Roman"/>
          <w:sz w:val="24"/>
          <w:szCs w:val="24"/>
        </w:rPr>
        <w:t>.</w:t>
      </w:r>
    </w:p>
    <w:p w:rsidR="0084411B" w:rsidRDefault="0084411B" w:rsidP="0084411B">
      <w:pPr>
        <w:shd w:val="clear" w:color="auto" w:fill="FFFFFF"/>
        <w:spacing w:after="0" w:line="240" w:lineRule="auto"/>
        <w:ind w:firstLine="567"/>
        <w:jc w:val="both"/>
        <w:rPr>
          <w:rFonts w:ascii="Times New Roman" w:hAnsi="Times New Roman" w:cs="Times New Roman"/>
          <w:sz w:val="24"/>
          <w:szCs w:val="24"/>
        </w:rPr>
      </w:pPr>
      <w:r w:rsidRPr="003C1D56">
        <w:rPr>
          <w:rFonts w:ascii="Times New Roman" w:hAnsi="Times New Roman" w:cs="Times New Roman"/>
          <w:sz w:val="24"/>
          <w:szCs w:val="24"/>
        </w:rPr>
        <w:t xml:space="preserve">Оценка «Пять» - материал усвоен в полном объёме, изложен логично, без существенных ошибок, не требуется дополнительных вопросов, выводы опираются на теоретические знания, доказательны; применяются умения, необходимые для ответа; речь </w:t>
      </w:r>
      <w:r w:rsidRPr="003C1D56">
        <w:rPr>
          <w:rFonts w:ascii="Times New Roman" w:hAnsi="Times New Roman" w:cs="Times New Roman"/>
          <w:sz w:val="24"/>
          <w:szCs w:val="24"/>
        </w:rPr>
        <w:lastRenderedPageBreak/>
        <w:t xml:space="preserve">хорошая. Такая же оценка ставится за краткий точный ответ на особенно сложные вопросы или за подробное исправление и дополнение другого ученика; </w:t>
      </w:r>
    </w:p>
    <w:p w:rsidR="0084411B" w:rsidRDefault="0084411B" w:rsidP="0084411B">
      <w:pPr>
        <w:shd w:val="clear" w:color="auto" w:fill="FFFFFF"/>
        <w:spacing w:after="0" w:line="240" w:lineRule="auto"/>
        <w:ind w:firstLine="567"/>
        <w:jc w:val="both"/>
        <w:rPr>
          <w:rFonts w:ascii="Times New Roman" w:hAnsi="Times New Roman" w:cs="Times New Roman"/>
          <w:sz w:val="24"/>
          <w:szCs w:val="24"/>
        </w:rPr>
      </w:pPr>
      <w:r w:rsidRPr="003C1D56">
        <w:rPr>
          <w:rFonts w:ascii="Times New Roman" w:hAnsi="Times New Roman" w:cs="Times New Roman"/>
          <w:sz w:val="24"/>
          <w:szCs w:val="24"/>
        </w:rPr>
        <w:t xml:space="preserve">«Четыре»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 </w:t>
      </w:r>
    </w:p>
    <w:p w:rsidR="0084411B" w:rsidRDefault="0084411B" w:rsidP="0084411B">
      <w:pPr>
        <w:shd w:val="clear" w:color="auto" w:fill="FFFFFF"/>
        <w:spacing w:after="0" w:line="240" w:lineRule="auto"/>
        <w:ind w:firstLine="567"/>
        <w:jc w:val="both"/>
        <w:rPr>
          <w:rFonts w:ascii="Times New Roman" w:hAnsi="Times New Roman" w:cs="Times New Roman"/>
          <w:sz w:val="24"/>
          <w:szCs w:val="24"/>
        </w:rPr>
      </w:pPr>
      <w:r w:rsidRPr="003C1D56">
        <w:rPr>
          <w:rFonts w:ascii="Times New Roman" w:hAnsi="Times New Roman" w:cs="Times New Roman"/>
          <w:sz w:val="24"/>
          <w:szCs w:val="24"/>
        </w:rPr>
        <w:t xml:space="preserve">«Три» - в усвоении материала имеются существенные пробелы, изложение недостаточно самостоятельное, не систематизированное, содержит существенные ошибки; в том числе в выводах, аргументация слабая, умения не проявлены, речь бедная; </w:t>
      </w:r>
    </w:p>
    <w:p w:rsidR="0084411B" w:rsidRDefault="0084411B" w:rsidP="0084411B">
      <w:pPr>
        <w:shd w:val="clear" w:color="auto" w:fill="FFFFFF"/>
        <w:spacing w:after="0" w:line="240" w:lineRule="auto"/>
        <w:ind w:firstLine="567"/>
        <w:jc w:val="both"/>
        <w:rPr>
          <w:rFonts w:ascii="Times New Roman" w:hAnsi="Times New Roman" w:cs="Times New Roman"/>
          <w:sz w:val="24"/>
          <w:szCs w:val="24"/>
        </w:rPr>
      </w:pPr>
      <w:r w:rsidRPr="003C1D56">
        <w:rPr>
          <w:rFonts w:ascii="Times New Roman" w:hAnsi="Times New Roman" w:cs="Times New Roman"/>
          <w:sz w:val="24"/>
          <w:szCs w:val="24"/>
        </w:rPr>
        <w:t>«Два» - главное содержание не раскрыто.</w:t>
      </w:r>
    </w:p>
    <w:p w:rsidR="0084411B" w:rsidRDefault="0084411B" w:rsidP="0084411B">
      <w:pPr>
        <w:pStyle w:val="a4"/>
        <w:ind w:left="567" w:firstLine="567"/>
        <w:rPr>
          <w:b/>
          <w:sz w:val="24"/>
          <w:szCs w:val="24"/>
          <w:u w:val="single"/>
        </w:rPr>
      </w:pPr>
    </w:p>
    <w:p w:rsidR="0084411B" w:rsidRDefault="0084411B" w:rsidP="0084411B">
      <w:pPr>
        <w:pStyle w:val="a4"/>
        <w:ind w:firstLine="567"/>
        <w:rPr>
          <w:b/>
          <w:sz w:val="24"/>
          <w:szCs w:val="24"/>
          <w:u w:val="single"/>
        </w:rPr>
      </w:pPr>
      <w:r w:rsidRPr="00A44E1D">
        <w:rPr>
          <w:b/>
          <w:sz w:val="24"/>
          <w:szCs w:val="24"/>
          <w:u w:val="single"/>
        </w:rPr>
        <w:t>Тестирование</w:t>
      </w:r>
    </w:p>
    <w:p w:rsidR="0084411B" w:rsidRDefault="0084411B" w:rsidP="0084411B">
      <w:pPr>
        <w:pStyle w:val="a4"/>
        <w:ind w:firstLine="567"/>
        <w:rPr>
          <w:sz w:val="24"/>
          <w:szCs w:val="24"/>
        </w:rPr>
      </w:pPr>
      <w:r w:rsidRPr="00A44E1D">
        <w:rPr>
          <w:sz w:val="24"/>
          <w:szCs w:val="24"/>
        </w:rPr>
        <w:t>80% от максимальной суммы баллов – оценка «5»</w:t>
      </w:r>
    </w:p>
    <w:p w:rsidR="0084411B" w:rsidRDefault="0084411B" w:rsidP="0084411B">
      <w:pPr>
        <w:pStyle w:val="a4"/>
        <w:ind w:firstLine="567"/>
        <w:rPr>
          <w:sz w:val="24"/>
          <w:szCs w:val="24"/>
        </w:rPr>
      </w:pPr>
      <w:r w:rsidRPr="00A44E1D">
        <w:rPr>
          <w:sz w:val="24"/>
          <w:szCs w:val="24"/>
        </w:rPr>
        <w:t>60-80 % - оценка «4»</w:t>
      </w:r>
    </w:p>
    <w:p w:rsidR="0084411B" w:rsidRDefault="0084411B" w:rsidP="0084411B">
      <w:pPr>
        <w:pStyle w:val="a4"/>
        <w:ind w:firstLine="567"/>
        <w:rPr>
          <w:sz w:val="24"/>
          <w:szCs w:val="24"/>
        </w:rPr>
      </w:pPr>
      <w:r w:rsidRPr="00A44E1D">
        <w:rPr>
          <w:sz w:val="24"/>
          <w:szCs w:val="24"/>
        </w:rPr>
        <w:t>40-60 % - оценка «3»</w:t>
      </w:r>
    </w:p>
    <w:p w:rsidR="0084411B" w:rsidRPr="001950B8" w:rsidRDefault="0084411B" w:rsidP="0084411B">
      <w:pPr>
        <w:pStyle w:val="a4"/>
        <w:ind w:firstLine="567"/>
        <w:rPr>
          <w:sz w:val="24"/>
          <w:szCs w:val="24"/>
        </w:rPr>
      </w:pPr>
      <w:r w:rsidRPr="003C1D56">
        <w:rPr>
          <w:sz w:val="24"/>
          <w:szCs w:val="24"/>
        </w:rPr>
        <w:t>Уроки проводятся с применением на этапе внедрения личностно – ориентированной технологии. Цели технологии:</w:t>
      </w:r>
      <w:r>
        <w:rPr>
          <w:sz w:val="24"/>
          <w:szCs w:val="24"/>
        </w:rPr>
        <w:t xml:space="preserve"> </w:t>
      </w:r>
      <w:r w:rsidRPr="003C1D56">
        <w:rPr>
          <w:sz w:val="24"/>
          <w:szCs w:val="24"/>
        </w:rPr>
        <w:t xml:space="preserve">заложить в ребенке механизмы самореализации, саморазвития, адаптации, </w:t>
      </w:r>
      <w:r>
        <w:rPr>
          <w:sz w:val="24"/>
          <w:szCs w:val="24"/>
        </w:rPr>
        <w:t xml:space="preserve"> </w:t>
      </w:r>
      <w:r w:rsidRPr="003C1D56">
        <w:rPr>
          <w:sz w:val="24"/>
          <w:szCs w:val="24"/>
        </w:rPr>
        <w:t xml:space="preserve">саморегуляции, самозащиты, самовоспитания, необходимые для становления самобытного личностного  образа  и диалогического воздействия с людьми, природой, культурой, цивилизацией. </w:t>
      </w:r>
    </w:p>
    <w:p w:rsidR="0009456E" w:rsidRDefault="0009456E" w:rsidP="0009456E">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p>
    <w:p w:rsidR="00CE0093" w:rsidRPr="0009456E" w:rsidRDefault="00CE0093" w:rsidP="0009456E">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Содержание программы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1. Россия и мир в первой четверти XIX (13ч.)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Россия в первой четверти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Становление индустриального общества. Человек в новую эпоху.</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От традиционного общества к обществу индустриальному</w:t>
      </w:r>
      <w:r w:rsidRPr="0009456E">
        <w:rPr>
          <w:rFonts w:ascii="Times New Roman" w:eastAsia="Times New Roman" w:hAnsi="Times New Roman" w:cs="Times New Roman"/>
          <w:color w:val="000000"/>
          <w:sz w:val="24"/>
          <w:szCs w:val="24"/>
          <w:lang w:eastAsia="ru-RU"/>
        </w:rPr>
        <w:t>. Черты традиционного общества. Основное содержание процесса модернизации. Эшелоны капиталистического развития. Проблемы, порожденные модернизацией.</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Индустриальная революция: достижения и проблемы. </w:t>
      </w:r>
      <w:r w:rsidRPr="0009456E">
        <w:rPr>
          <w:rFonts w:ascii="Times New Roman" w:eastAsia="Times New Roman" w:hAnsi="Times New Roman" w:cs="Times New Roman"/>
          <w:color w:val="000000"/>
          <w:sz w:val="24"/>
          <w:szCs w:val="24"/>
          <w:lang w:eastAsia="ru-RU"/>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Индустриальное общество: новые проблемы и новые ценности.</w:t>
      </w:r>
      <w:r w:rsidRPr="0009456E">
        <w:rPr>
          <w:rFonts w:ascii="Times New Roman" w:eastAsia="Times New Roman" w:hAnsi="Times New Roman" w:cs="Times New Roman"/>
          <w:color w:val="000000"/>
          <w:sz w:val="24"/>
          <w:szCs w:val="24"/>
          <w:lang w:eastAsia="ru-RU"/>
        </w:rPr>
        <w:t>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Консульство и образование наполеоновской империи. </w:t>
      </w:r>
      <w:r w:rsidRPr="0009456E">
        <w:rPr>
          <w:rFonts w:ascii="Times New Roman" w:eastAsia="Times New Roman" w:hAnsi="Times New Roman" w:cs="Times New Roman"/>
          <w:color w:val="000000"/>
          <w:sz w:val="24"/>
          <w:szCs w:val="24"/>
          <w:lang w:eastAsia="ru-RU"/>
        </w:rPr>
        <w:t>Режим личной власти Наполеона Бонапарта. Наполеоновская империя. Внутренняя и внешняя политика Наполеона в годы Консульства и Империи.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Разгром империи Наполеона. Венский конгресс.  </w:t>
      </w:r>
      <w:r w:rsidRPr="0009456E">
        <w:rPr>
          <w:rFonts w:ascii="Times New Roman" w:eastAsia="Times New Roman" w:hAnsi="Times New Roman" w:cs="Times New Roman"/>
          <w:color w:val="000000"/>
          <w:sz w:val="24"/>
          <w:szCs w:val="24"/>
          <w:lang w:eastAsia="ru-RU"/>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Основные понятия темы: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Традиционное общество; индустриальное общество, модернизация; индустриализация; индустриальная революция; демократизация; обмирщение сознания; правовое го</w:t>
      </w:r>
      <w:r w:rsidR="001F54E7" w:rsidRPr="0009456E">
        <w:rPr>
          <w:rFonts w:ascii="Times New Roman" w:eastAsia="Times New Roman" w:hAnsi="Times New Roman" w:cs="Times New Roman"/>
          <w:color w:val="000000"/>
          <w:sz w:val="24"/>
          <w:szCs w:val="24"/>
          <w:lang w:eastAsia="ru-RU"/>
        </w:rPr>
        <w:t xml:space="preserve">сударство; гражданское общество. </w:t>
      </w:r>
      <w:r w:rsidRPr="0009456E">
        <w:rPr>
          <w:rFonts w:ascii="Times New Roman" w:eastAsia="Times New Roman" w:hAnsi="Times New Roman" w:cs="Times New Roman"/>
          <w:color w:val="000000"/>
          <w:sz w:val="24"/>
          <w:szCs w:val="24"/>
          <w:lang w:eastAsia="ru-RU"/>
        </w:rPr>
        <w:t>Индустриальная революция, свободный фабрично-заводской капитализм, монополия, монополистический капитализм, империализм, конкуренция, экономический кризис, синдикат картель, трест, концерн. Социальная структура общества, аристократия, буржуазия, средний класс, наемные рабочие, эмиграция, эмансипация. Империя, коалиция,  консульство, буржуазная монархия, Кодекс Наполеона, континентальная блокада. Венский конгресс,  Священный союз, система европейского равновесия.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2. Россия и мир во второй четверти XIX в. (16ч.)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Россия во второй четверти XIX в. </w:t>
      </w:r>
      <w:r w:rsidRPr="0009456E">
        <w:rPr>
          <w:rFonts w:ascii="Times New Roman" w:eastAsia="Times New Roman" w:hAnsi="Times New Roman" w:cs="Times New Roman"/>
          <w:color w:val="000000"/>
          <w:sz w:val="24"/>
          <w:szCs w:val="24"/>
          <w:lang w:eastAsia="ru-RU"/>
        </w:rPr>
        <w:t>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Англия: сложный путь к величию и процветанию. </w:t>
      </w:r>
      <w:r w:rsidRPr="0009456E">
        <w:rPr>
          <w:rFonts w:ascii="Times New Roman" w:eastAsia="Times New Roman" w:hAnsi="Times New Roman" w:cs="Times New Roman"/>
          <w:color w:val="000000"/>
          <w:sz w:val="24"/>
          <w:szCs w:val="24"/>
          <w:lang w:eastAsia="ru-RU"/>
        </w:rPr>
        <w:t>Экономическое развитие Англии в XIX в. Политическая борьба.  Парламентская реформа 1832., установление законодательного парламентского режима. Чартистское движение. Англия – крупнейшая колониальная держава.</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Франция Бурбонов и Орлеанов: от революции 1830г. к новому политическому кризису.</w:t>
      </w:r>
      <w:r w:rsidRPr="0009456E">
        <w:rPr>
          <w:rFonts w:ascii="Times New Roman" w:eastAsia="Times New Roman" w:hAnsi="Times New Roman" w:cs="Times New Roman"/>
          <w:color w:val="000000"/>
          <w:sz w:val="24"/>
          <w:szCs w:val="24"/>
          <w:lang w:eastAsia="ru-RU"/>
        </w:rPr>
        <w:t> Экономическое развитие Франции в первой половине XIX в. Революция 1830 г. : причины и ход. Кризис Июльской монархии.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Франция: революция 1848г. и Вторая империя. </w:t>
      </w:r>
      <w:r w:rsidRPr="0009456E">
        <w:rPr>
          <w:rFonts w:ascii="Times New Roman" w:eastAsia="Times New Roman" w:hAnsi="Times New Roman" w:cs="Times New Roman"/>
          <w:color w:val="000000"/>
          <w:sz w:val="24"/>
          <w:szCs w:val="24"/>
          <w:lang w:eastAsia="ru-RU"/>
        </w:rPr>
        <w:t>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Германия: на пути к единству. «Нужна ли нам единая и неделимая Италия?»</w:t>
      </w:r>
      <w:r w:rsidRPr="0009456E">
        <w:rPr>
          <w:rFonts w:ascii="Times New Roman" w:eastAsia="Times New Roman" w:hAnsi="Times New Roman" w:cs="Times New Roman"/>
          <w:color w:val="000000"/>
          <w:sz w:val="24"/>
          <w:szCs w:val="24"/>
          <w:lang w:eastAsia="ru-RU"/>
        </w:rPr>
        <w:t>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революции. Пруссия и Сардинское королевство – центры объединения Германии и Италии. Объединение Германии. Объединение Италии. Два пути объединения.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Наука: создание научной картины мира XIX</w:t>
      </w:r>
      <w:r w:rsidRPr="0009456E">
        <w:rPr>
          <w:rFonts w:ascii="Times New Roman" w:eastAsia="Times New Roman" w:hAnsi="Times New Roman" w:cs="Times New Roman"/>
          <w:color w:val="000000"/>
          <w:sz w:val="24"/>
          <w:szCs w:val="24"/>
          <w:lang w:eastAsia="ru-RU"/>
        </w:rPr>
        <w:t> в.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Либералы, консерваторы и социалисты: какими должны быть общество и государство. </w:t>
      </w:r>
      <w:r w:rsidRPr="0009456E">
        <w:rPr>
          <w:rFonts w:ascii="Times New Roman" w:eastAsia="Times New Roman" w:hAnsi="Times New Roman" w:cs="Times New Roman"/>
          <w:color w:val="000000"/>
          <w:sz w:val="24"/>
          <w:szCs w:val="24"/>
          <w:lang w:eastAsia="ru-RU"/>
        </w:rPr>
        <w:t>Причины появления главных идейно 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Основные понятия темы: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Научная картина мира, связь науки и производства Романтизм, реализм, натурализм, критический реализм, импрессионизм, постимпрессионизм. Либерализм, неолиберализм, консерватизм, неоконсерватизм, социализм, утопический  социализм, марксизм, социал-реформизм, анархизм. Викторианская эпоха, имущественный ценз, чартизм, хартия, тред-юнионы,  Парламентская монархия. Конституционно-монархический режим, Июльская монархия, бланкизм.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3. Россия и мир в эпоху Великих реформ (10 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lastRenderedPageBreak/>
        <w:t>Россия в эпоху Великих реформ. </w:t>
      </w:r>
      <w:r w:rsidRPr="0009456E">
        <w:rPr>
          <w:rFonts w:ascii="Times New Roman" w:eastAsia="Times New Roman" w:hAnsi="Times New Roman" w:cs="Times New Roman"/>
          <w:color w:val="000000"/>
          <w:sz w:val="24"/>
          <w:szCs w:val="24"/>
          <w:lang w:eastAsia="ru-RU"/>
        </w:rPr>
        <w:t>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Война, изменившая карту Европы. Парижская коммуна. </w:t>
      </w:r>
      <w:r w:rsidRPr="0009456E">
        <w:rPr>
          <w:rFonts w:ascii="Times New Roman" w:eastAsia="Times New Roman" w:hAnsi="Times New Roman" w:cs="Times New Roman"/>
          <w:color w:val="000000"/>
          <w:sz w:val="24"/>
          <w:szCs w:val="24"/>
          <w:lang w:eastAsia="ru-RU"/>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США в XIX веке: модернизация, отмена рабства и сохранение республики. </w:t>
      </w:r>
      <w:r w:rsidRPr="0009456E">
        <w:rPr>
          <w:rFonts w:ascii="Times New Roman" w:eastAsia="Times New Roman" w:hAnsi="Times New Roman" w:cs="Times New Roman"/>
          <w:color w:val="000000"/>
          <w:sz w:val="24"/>
          <w:szCs w:val="24"/>
          <w:lang w:eastAsia="ru-RU"/>
        </w:rPr>
        <w:t>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Основные понятия темы: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Вторая республика, Вторая империя, авторитарный режим. Юнкер, радикал, ландтаг, карбонарий. Канцлер, путь объединения «сверху», путь объединения «снизу». Мобилизация, оппозиция,  Парижская коммуна, реванш, реваншизм. Абсолютизм, гомстед, расизм, иммигрант, конфедерация, Гражданская война. Олигархия, резервация.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4. Россия и мир в 1880—1890-е гг. (12ч)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Россия в 1880—1890-е гг. </w:t>
      </w:r>
      <w:r w:rsidRPr="0009456E">
        <w:rPr>
          <w:rFonts w:ascii="Times New Roman" w:eastAsia="Times New Roman" w:hAnsi="Times New Roman" w:cs="Times New Roman"/>
          <w:color w:val="000000"/>
          <w:sz w:val="24"/>
          <w:szCs w:val="24"/>
          <w:lang w:eastAsia="ru-RU"/>
        </w:rPr>
        <w:t>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Германская империя в конце XIX – начале XX в. Борьба за место под солнцем.</w:t>
      </w:r>
      <w:r w:rsidRPr="0009456E">
        <w:rPr>
          <w:rFonts w:ascii="Times New Roman" w:eastAsia="Times New Roman" w:hAnsi="Times New Roman" w:cs="Times New Roman"/>
          <w:color w:val="000000"/>
          <w:sz w:val="24"/>
          <w:szCs w:val="24"/>
          <w:lang w:eastAsia="ru-RU"/>
        </w:rPr>
        <w:t>  Политическая устройство. Политика «нового курса» - социальные реформы. От «нового курса» к мировой политике. Подготовка к войне.</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Великобритания: конец Викторианской эпохи. </w:t>
      </w:r>
      <w:r w:rsidRPr="0009456E">
        <w:rPr>
          <w:rFonts w:ascii="Times New Roman" w:eastAsia="Times New Roman" w:hAnsi="Times New Roman" w:cs="Times New Roman"/>
          <w:color w:val="000000"/>
          <w:sz w:val="24"/>
          <w:szCs w:val="24"/>
          <w:lang w:eastAsia="ru-RU"/>
        </w:rPr>
        <w:t>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Франция: Третья республика. </w:t>
      </w:r>
      <w:r w:rsidRPr="0009456E">
        <w:rPr>
          <w:rFonts w:ascii="Times New Roman" w:eastAsia="Times New Roman" w:hAnsi="Times New Roman" w:cs="Times New Roman"/>
          <w:color w:val="000000"/>
          <w:sz w:val="24"/>
          <w:szCs w:val="24"/>
          <w:lang w:eastAsia="ru-RU"/>
        </w:rPr>
        <w:t>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i/>
          <w:iCs/>
          <w:color w:val="000000"/>
          <w:sz w:val="24"/>
          <w:szCs w:val="24"/>
          <w:lang w:eastAsia="ru-RU"/>
        </w:rPr>
        <w:t>Италия: время реформ и колониальных захватов. </w:t>
      </w:r>
      <w:r w:rsidRPr="0009456E">
        <w:rPr>
          <w:rFonts w:ascii="Times New Roman" w:eastAsia="Times New Roman" w:hAnsi="Times New Roman" w:cs="Times New Roman"/>
          <w:color w:val="000000"/>
          <w:sz w:val="24"/>
          <w:szCs w:val="24"/>
          <w:lang w:eastAsia="ru-RU"/>
        </w:rPr>
        <w:t>Особенности экономического развития Италии в конце XIX – начале XX в. Политическое развитие Италии.  «Эра Джолитти». Внешняя политика Италии в конце XIX – начале XX в..</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Основные понятия темы: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Милитаризация, пангерманизм, шовинизм, антисемитизм,  Тройственный союз.  Колониальный капитализм, Антанта, гомруль, доминион. Государственные займы, ростовщический капитализм, Третья республика, радикал, атташе, коррупция. Государственный сектор в экономике, «эра Джолитти». Национально-освободительное движение, двуединая монархия.</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Тема 5. Россия и мир в начале XX в. (17ч.)</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
          <w:bCs/>
          <w:color w:val="000000"/>
          <w:sz w:val="24"/>
          <w:szCs w:val="24"/>
          <w:lang w:eastAsia="ru-RU"/>
        </w:rPr>
        <w:t>Россия в начале XX в. </w:t>
      </w:r>
      <w:r w:rsidRPr="0009456E">
        <w:rPr>
          <w:rFonts w:ascii="Times New Roman" w:eastAsia="Times New Roman" w:hAnsi="Times New Roman" w:cs="Times New Roman"/>
          <w:color w:val="000000"/>
          <w:sz w:val="24"/>
          <w:szCs w:val="24"/>
          <w:lang w:eastAsia="ru-RU"/>
        </w:rPr>
        <w:t xml:space="preserve">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w:t>
      </w:r>
      <w:r w:rsidRPr="0009456E">
        <w:rPr>
          <w:rFonts w:ascii="Times New Roman" w:eastAsia="Times New Roman" w:hAnsi="Times New Roman" w:cs="Times New Roman"/>
          <w:color w:val="000000"/>
          <w:sz w:val="24"/>
          <w:szCs w:val="24"/>
          <w:lang w:eastAsia="ru-RU"/>
        </w:rPr>
        <w:lastRenderedPageBreak/>
        <w:t>П. А. Столыпина. Политическое развитие страны в 1907—1914 гг. Серебряный век русской культуры.</w:t>
      </w:r>
    </w:p>
    <w:p w:rsidR="00CE0093" w:rsidRPr="0009456E" w:rsidRDefault="00CE0093" w:rsidP="0009456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Экономическое развитие США в конце XIX в. Внешняя политика США в конце XIX – начале ХХ в. Политическое развитие США  в конце XIX – начале ХХ в.</w:t>
      </w:r>
    </w:p>
    <w:p w:rsidR="00935EE3" w:rsidRPr="0009456E" w:rsidRDefault="00CE0093" w:rsidP="0009456E">
      <w:pPr>
        <w:shd w:val="clear" w:color="auto" w:fill="FFFFFF"/>
        <w:spacing w:after="0" w:line="240" w:lineRule="auto"/>
        <w:ind w:firstLine="567"/>
        <w:jc w:val="both"/>
        <w:rPr>
          <w:rFonts w:ascii="Times New Roman" w:hAnsi="Times New Roman" w:cs="Times New Roman"/>
          <w:color w:val="000000"/>
          <w:sz w:val="24"/>
          <w:szCs w:val="24"/>
        </w:rPr>
      </w:pPr>
      <w:r w:rsidRPr="0009456E">
        <w:rPr>
          <w:rFonts w:ascii="Times New Roman" w:eastAsia="Times New Roman" w:hAnsi="Times New Roman" w:cs="Times New Roman"/>
          <w:i/>
          <w:iCs/>
          <w:color w:val="000000"/>
          <w:sz w:val="24"/>
          <w:szCs w:val="24"/>
          <w:lang w:eastAsia="ru-RU"/>
        </w:rPr>
        <w:t>Международные отношения: дипломатия или войны? </w:t>
      </w:r>
      <w:r w:rsidRPr="0009456E">
        <w:rPr>
          <w:rFonts w:ascii="Times New Roman" w:eastAsia="Times New Roman" w:hAnsi="Times New Roman" w:cs="Times New Roman"/>
          <w:color w:val="000000"/>
          <w:sz w:val="24"/>
          <w:szCs w:val="24"/>
          <w:lang w:eastAsia="ru-RU"/>
        </w:rPr>
        <w:t>Причины усиления международной напряженности в конце XIX в. Шаги к войне. Борьба мировой общественности против распространения военной угрозы.</w:t>
      </w:r>
      <w:r w:rsidR="00935EE3" w:rsidRPr="0009456E">
        <w:rPr>
          <w:rFonts w:ascii="Times New Roman" w:hAnsi="Times New Roman" w:cs="Times New Roman"/>
          <w:iCs/>
          <w:color w:val="000000"/>
          <w:sz w:val="24"/>
          <w:szCs w:val="24"/>
        </w:rPr>
        <w:t xml:space="preserve">Международные отношения </w:t>
      </w:r>
      <w:r w:rsidR="00935EE3" w:rsidRPr="0009456E">
        <w:rPr>
          <w:rFonts w:ascii="Times New Roman" w:hAnsi="Times New Roman" w:cs="Times New Roman"/>
          <w:iCs/>
          <w:color w:val="000000"/>
          <w:sz w:val="24"/>
          <w:szCs w:val="24"/>
          <w:lang w:eastAsia="ru-RU"/>
        </w:rPr>
        <w:t xml:space="preserve">в </w:t>
      </w:r>
      <w:r w:rsidR="00935EE3" w:rsidRPr="0009456E">
        <w:rPr>
          <w:rFonts w:ascii="Times New Roman" w:hAnsi="Times New Roman" w:cs="Times New Roman"/>
          <w:iCs/>
          <w:color w:val="000000"/>
          <w:sz w:val="24"/>
          <w:szCs w:val="24"/>
          <w:lang w:val="en-US" w:eastAsia="ru-RU"/>
        </w:rPr>
        <w:t>XIX</w:t>
      </w:r>
      <w:r w:rsidR="00935EE3" w:rsidRPr="0009456E">
        <w:rPr>
          <w:rFonts w:ascii="Times New Roman" w:hAnsi="Times New Roman" w:cs="Times New Roman"/>
          <w:iCs/>
          <w:color w:val="000000"/>
          <w:sz w:val="24"/>
          <w:szCs w:val="24"/>
          <w:lang w:eastAsia="ru-RU"/>
        </w:rPr>
        <w:t xml:space="preserve"> – начале </w:t>
      </w:r>
      <w:r w:rsidR="00935EE3" w:rsidRPr="0009456E">
        <w:rPr>
          <w:rFonts w:ascii="Times New Roman" w:hAnsi="Times New Roman" w:cs="Times New Roman"/>
          <w:iCs/>
          <w:color w:val="000000"/>
          <w:sz w:val="24"/>
          <w:szCs w:val="24"/>
          <w:lang w:val="en-US" w:eastAsia="ru-RU"/>
        </w:rPr>
        <w:t>XX</w:t>
      </w:r>
      <w:r w:rsidR="00935EE3" w:rsidRPr="0009456E">
        <w:rPr>
          <w:rFonts w:ascii="Times New Roman" w:hAnsi="Times New Roman" w:cs="Times New Roman"/>
          <w:iCs/>
          <w:color w:val="000000"/>
          <w:sz w:val="24"/>
          <w:szCs w:val="24"/>
          <w:lang w:eastAsia="ru-RU"/>
        </w:rPr>
        <w:t xml:space="preserve"> вв. </w:t>
      </w:r>
      <w:r w:rsidR="00935EE3" w:rsidRPr="0009456E">
        <w:rPr>
          <w:rFonts w:ascii="Times New Roman" w:hAnsi="Times New Roman" w:cs="Times New Roman"/>
          <w:iCs/>
          <w:sz w:val="24"/>
          <w:szCs w:val="24"/>
        </w:rPr>
        <w:t xml:space="preserve">Внешнеполитические интересы великих держав и политика союзов в Европе. </w:t>
      </w:r>
      <w:r w:rsidR="00935EE3" w:rsidRPr="0009456E">
        <w:rPr>
          <w:rFonts w:ascii="Times New Roman" w:hAnsi="Times New Roman" w:cs="Times New Roman"/>
          <w:color w:val="000000"/>
          <w:sz w:val="24"/>
          <w:szCs w:val="24"/>
        </w:rPr>
        <w:t xml:space="preserve">Отсутствие системы европейского равновесия в XIX в. Нарастание противоречий между великими державами и основные узлы противоречий. </w:t>
      </w:r>
      <w:r w:rsidR="00935EE3" w:rsidRPr="0009456E">
        <w:rPr>
          <w:rFonts w:ascii="Times New Roman" w:hAnsi="Times New Roman" w:cs="Times New Roman"/>
          <w:iCs/>
          <w:sz w:val="24"/>
          <w:szCs w:val="24"/>
        </w:rPr>
        <w:t xml:space="preserve">Колониальные захваты и колониальные империи. Старые и новые лидеры индустриального мира. Формирование военно-политических блоков великих держав. </w:t>
      </w:r>
      <w:r w:rsidR="00935EE3" w:rsidRPr="0009456E">
        <w:rPr>
          <w:rFonts w:ascii="Times New Roman" w:hAnsi="Times New Roman" w:cs="Times New Roman"/>
          <w:color w:val="000000"/>
          <w:sz w:val="24"/>
          <w:szCs w:val="24"/>
        </w:rPr>
        <w:t xml:space="preserve">Тройственный союз. Франко-русский союз. Англо-германское соперничество. Антанта. </w:t>
      </w:r>
      <w:r w:rsidR="00935EE3" w:rsidRPr="0009456E">
        <w:rPr>
          <w:rFonts w:ascii="Times New Roman" w:hAnsi="Times New Roman" w:cs="Times New Roman"/>
          <w:iCs/>
          <w:sz w:val="24"/>
          <w:szCs w:val="24"/>
        </w:rPr>
        <w:t xml:space="preserve">Активизация борьбы за передел мира. </w:t>
      </w:r>
    </w:p>
    <w:p w:rsidR="00CE0093" w:rsidRPr="0009456E" w:rsidRDefault="00935EE3" w:rsidP="0009456E">
      <w:pPr>
        <w:shd w:val="clear" w:color="auto" w:fill="FFFFFF"/>
        <w:spacing w:after="0" w:line="240" w:lineRule="auto"/>
        <w:ind w:firstLine="567"/>
        <w:jc w:val="both"/>
        <w:rPr>
          <w:rFonts w:ascii="Times New Roman" w:hAnsi="Times New Roman" w:cs="Times New Roman"/>
          <w:iCs/>
          <w:sz w:val="24"/>
          <w:szCs w:val="24"/>
        </w:rPr>
      </w:pPr>
      <w:r w:rsidRPr="0009456E">
        <w:rPr>
          <w:rFonts w:ascii="Times New Roman" w:hAnsi="Times New Roman" w:cs="Times New Roman"/>
          <w:iCs/>
          <w:sz w:val="24"/>
          <w:szCs w:val="24"/>
        </w:rPr>
        <w:t xml:space="preserve">Историческое и культурное наследие Нового времени. </w:t>
      </w:r>
      <w:r w:rsidR="00CE0093" w:rsidRPr="0009456E">
        <w:rPr>
          <w:rFonts w:ascii="Times New Roman" w:eastAsia="Times New Roman" w:hAnsi="Times New Roman" w:cs="Times New Roman"/>
          <w:bCs/>
          <w:color w:val="000000"/>
          <w:sz w:val="24"/>
          <w:szCs w:val="24"/>
          <w:lang w:eastAsia="ru-RU"/>
        </w:rPr>
        <w:t>Итоги мирового развития в XIX веке – начале XX века.</w:t>
      </w:r>
    </w:p>
    <w:p w:rsidR="0009456E" w:rsidRDefault="0009456E"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b/>
          <w:sz w:val="24"/>
          <w:szCs w:val="24"/>
          <w:lang w:eastAsia="ru-RU"/>
        </w:rPr>
      </w:pP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center"/>
        <w:rPr>
          <w:rFonts w:ascii="Times New Roman" w:eastAsiaTheme="minorEastAsia" w:hAnsi="Times New Roman" w:cs="Times New Roman"/>
          <w:b/>
          <w:sz w:val="24"/>
          <w:szCs w:val="24"/>
          <w:lang w:eastAsia="ru-RU"/>
        </w:rPr>
      </w:pPr>
      <w:r w:rsidRPr="0009456E">
        <w:rPr>
          <w:rFonts w:ascii="Times New Roman" w:eastAsiaTheme="minorEastAsia" w:hAnsi="Times New Roman" w:cs="Times New Roman"/>
          <w:b/>
          <w:sz w:val="24"/>
          <w:szCs w:val="24"/>
          <w:lang w:eastAsia="ru-RU"/>
        </w:rPr>
        <w:t>ЦЕЛЬ И ЗАДАЧИ ВОСПИТАНИЯ</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09456E">
        <w:rPr>
          <w:rFonts w:ascii="Times New Roman" w:eastAsiaTheme="minorEastAsia" w:hAnsi="Times New Roman" w:cs="Times New Roman"/>
          <w:spacing w:val="-1"/>
          <w:sz w:val="24"/>
          <w:szCs w:val="24"/>
          <w:lang w:eastAsia="ru-RU"/>
        </w:rPr>
        <w:t xml:space="preserve">это высоконравственный, творческий, компетентный гражданин России, </w:t>
      </w:r>
      <w:r w:rsidRPr="0009456E">
        <w:rPr>
          <w:rFonts w:ascii="Times New Roman" w:eastAsiaTheme="minorEastAsia" w:hAnsi="Times New Roman" w:cs="Times New Roman"/>
          <w:sz w:val="24"/>
          <w:szCs w:val="24"/>
          <w:lang w:eastAsia="ru-RU"/>
        </w:rPr>
        <w:t xml:space="preserve">принимающий судьбу Отечества как свою личную, осознающий ответственность за настоящее и будущее своей страны, укоренённый в </w:t>
      </w:r>
      <w:r w:rsidRPr="0009456E">
        <w:rPr>
          <w:rFonts w:ascii="Times New Roman" w:eastAsiaTheme="minorEastAsia" w:hAnsi="Times New Roman" w:cs="Times New Roman"/>
          <w:spacing w:val="-1"/>
          <w:sz w:val="24"/>
          <w:szCs w:val="24"/>
          <w:lang w:eastAsia="ru-RU"/>
        </w:rPr>
        <w:t xml:space="preserve">духовных и культурных традициях многонационального народа Российской </w:t>
      </w:r>
      <w:r w:rsidRPr="0009456E">
        <w:rPr>
          <w:rFonts w:ascii="Times New Roman" w:eastAsiaTheme="minorEastAsia" w:hAnsi="Times New Roman" w:cs="Times New Roman"/>
          <w:sz w:val="24"/>
          <w:szCs w:val="24"/>
          <w:lang w:eastAsia="ru-RU"/>
        </w:rPr>
        <w:t>Федерации.</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b/>
          <w:bCs/>
          <w:i/>
          <w:iCs/>
          <w:sz w:val="24"/>
          <w:szCs w:val="24"/>
          <w:lang w:eastAsia="ru-RU"/>
        </w:rPr>
        <w:t xml:space="preserve">ЦЕЛЬ воспитания </w:t>
      </w:r>
      <w:r w:rsidRPr="0009456E">
        <w:rPr>
          <w:rFonts w:ascii="Times New Roman" w:eastAsiaTheme="minorEastAsia" w:hAnsi="Times New Roman" w:cs="Times New Roman"/>
          <w:i/>
          <w:iCs/>
          <w:sz w:val="24"/>
          <w:szCs w:val="24"/>
          <w:lang w:eastAsia="ru-RU"/>
        </w:rPr>
        <w:t>-</w:t>
      </w:r>
      <w:r w:rsidRPr="0009456E">
        <w:rPr>
          <w:rFonts w:ascii="Times New Roman" w:eastAsiaTheme="minorEastAsia" w:hAnsi="Times New Roman" w:cs="Times New Roman"/>
          <w:sz w:val="24"/>
          <w:szCs w:val="24"/>
          <w:lang w:eastAsia="ru-RU"/>
        </w:rPr>
        <w:t>личностное развитие школьников, проявляющееся:</w:t>
      </w:r>
    </w:p>
    <w:p w:rsidR="00C9116B" w:rsidRPr="0009456E" w:rsidRDefault="00C9116B" w:rsidP="0009456E">
      <w:pPr>
        <w:widowControl w:val="0"/>
        <w:numPr>
          <w:ilvl w:val="0"/>
          <w:numId w:val="3"/>
        </w:numPr>
        <w:shd w:val="clear" w:color="auto" w:fill="FFFFFF"/>
        <w:tabs>
          <w:tab w:val="left" w:pos="1214"/>
        </w:tabs>
        <w:autoSpaceDE w:val="0"/>
        <w:autoSpaceDN w:val="0"/>
        <w:adjustRightInd w:val="0"/>
        <w:spacing w:after="0" w:line="240" w:lineRule="auto"/>
        <w:ind w:left="57" w:right="57" w:firstLine="567"/>
        <w:jc w:val="both"/>
        <w:rPr>
          <w:rFonts w:ascii="Times New Roman" w:eastAsiaTheme="minorEastAsia" w:hAnsi="Times New Roman" w:cs="Times New Roman"/>
          <w:spacing w:val="-6"/>
          <w:sz w:val="24"/>
          <w:szCs w:val="24"/>
          <w:lang w:eastAsia="ru-RU"/>
        </w:rPr>
      </w:pPr>
      <w:r w:rsidRPr="0009456E">
        <w:rPr>
          <w:rFonts w:ascii="Times New Roman" w:eastAsiaTheme="minorEastAsia" w:hAnsi="Times New Roman" w:cs="Times New Roman"/>
          <w:sz w:val="24"/>
          <w:szCs w:val="24"/>
          <w:lang w:eastAsia="ru-RU"/>
        </w:rPr>
        <w:t xml:space="preserve">в развитии их позитивных отношений к этим общественным </w:t>
      </w:r>
      <w:r w:rsidRPr="0009456E">
        <w:rPr>
          <w:rFonts w:ascii="Times New Roman" w:eastAsiaTheme="minorEastAsia" w:hAnsi="Times New Roman" w:cs="Times New Roman"/>
          <w:spacing w:val="-1"/>
          <w:sz w:val="24"/>
          <w:szCs w:val="24"/>
          <w:lang w:eastAsia="ru-RU"/>
        </w:rPr>
        <w:t>ценностям (то есть в развитии их социально значимых отношений);</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09456E">
        <w:rPr>
          <w:rFonts w:ascii="Times New Roman" w:eastAsiaTheme="minorEastAsia" w:hAnsi="Times New Roman" w:cs="Times New Roman"/>
          <w:spacing w:val="-1"/>
          <w:sz w:val="24"/>
          <w:szCs w:val="24"/>
          <w:lang w:eastAsia="ru-RU"/>
        </w:rPr>
        <w:t xml:space="preserve">позитивной динамики развития его личности. В связи с этим важно сочетание </w:t>
      </w:r>
      <w:r w:rsidRPr="0009456E">
        <w:rPr>
          <w:rFonts w:ascii="Times New Roman" w:eastAsiaTheme="minorEastAsia" w:hAnsi="Times New Roman" w:cs="Times New Roman"/>
          <w:sz w:val="24"/>
          <w:szCs w:val="24"/>
          <w:lang w:eastAsia="ru-RU"/>
        </w:rPr>
        <w:t xml:space="preserve">усилий педагога по развитию личности ребенка и усилий самого ребенка по </w:t>
      </w:r>
      <w:r w:rsidRPr="0009456E">
        <w:rPr>
          <w:rFonts w:ascii="Times New Roman" w:eastAsiaTheme="minorEastAsia" w:hAnsi="Times New Roman" w:cs="Times New Roman"/>
          <w:spacing w:val="-1"/>
          <w:sz w:val="24"/>
          <w:szCs w:val="24"/>
          <w:lang w:eastAsia="ru-RU"/>
        </w:rPr>
        <w:t xml:space="preserve">своему саморазвитию. Их сотрудничество, партнерские отношения являются </w:t>
      </w:r>
      <w:r w:rsidRPr="0009456E">
        <w:rPr>
          <w:rFonts w:ascii="Times New Roman" w:eastAsiaTheme="minorEastAsia" w:hAnsi="Times New Roman" w:cs="Times New Roman"/>
          <w:sz w:val="24"/>
          <w:szCs w:val="24"/>
          <w:lang w:eastAsia="ru-RU"/>
        </w:rPr>
        <w:t>важным фактором успеха в достижении цели.</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09456E">
        <w:rPr>
          <w:rFonts w:ascii="Times New Roman" w:eastAsiaTheme="minorEastAsia" w:hAnsi="Times New Roman" w:cs="Times New Roman"/>
          <w:b/>
          <w:bCs/>
          <w:i/>
          <w:iCs/>
          <w:sz w:val="24"/>
          <w:szCs w:val="24"/>
          <w:lang w:eastAsia="ru-RU"/>
        </w:rPr>
        <w:t xml:space="preserve">целевые </w:t>
      </w:r>
      <w:r w:rsidRPr="0009456E">
        <w:rPr>
          <w:rFonts w:ascii="Times New Roman" w:eastAsiaTheme="minorEastAsia" w:hAnsi="Times New Roman" w:cs="Times New Roman"/>
          <w:b/>
          <w:bCs/>
          <w:i/>
          <w:iCs/>
          <w:spacing w:val="-1"/>
          <w:sz w:val="24"/>
          <w:szCs w:val="24"/>
          <w:lang w:eastAsia="ru-RU"/>
        </w:rPr>
        <w:t xml:space="preserve">приоритеты, </w:t>
      </w:r>
      <w:r w:rsidRPr="0009456E">
        <w:rPr>
          <w:rFonts w:ascii="Times New Roman" w:eastAsiaTheme="minorEastAsia" w:hAnsi="Times New Roman" w:cs="Times New Roman"/>
          <w:spacing w:val="-1"/>
          <w:sz w:val="24"/>
          <w:szCs w:val="24"/>
          <w:lang w:eastAsia="ru-RU"/>
        </w:rPr>
        <w:t>соответствующие трём уровням образования:</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b/>
          <w:sz w:val="24"/>
          <w:szCs w:val="24"/>
          <w:u w:val="single"/>
          <w:lang w:eastAsia="ru-RU"/>
        </w:rPr>
      </w:pPr>
      <w:r w:rsidRPr="0009456E">
        <w:rPr>
          <w:rFonts w:ascii="Times New Roman" w:eastAsiaTheme="minorEastAsia" w:hAnsi="Times New Roman" w:cs="Times New Roman"/>
          <w:sz w:val="24"/>
          <w:szCs w:val="24"/>
          <w:lang w:eastAsia="ru-RU"/>
        </w:rPr>
        <w:t xml:space="preserve">В воспитании детей подросткового возраста, приоритетом является </w:t>
      </w:r>
      <w:r w:rsidRPr="0009456E">
        <w:rPr>
          <w:rFonts w:ascii="Times New Roman" w:eastAsiaTheme="minorEastAsia" w:hAnsi="Times New Roman" w:cs="Times New Roman"/>
          <w:b/>
          <w:i/>
          <w:iCs/>
          <w:sz w:val="24"/>
          <w:szCs w:val="24"/>
          <w:u w:val="single"/>
          <w:lang w:eastAsia="ru-RU"/>
        </w:rPr>
        <w:t xml:space="preserve">создание благоприятных условий для развития социально значимых </w:t>
      </w:r>
      <w:r w:rsidRPr="0009456E">
        <w:rPr>
          <w:rFonts w:ascii="Times New Roman" w:eastAsiaTheme="minorEastAsia" w:hAnsi="Times New Roman" w:cs="Times New Roman"/>
          <w:b/>
          <w:i/>
          <w:iCs/>
          <w:spacing w:val="-1"/>
          <w:sz w:val="24"/>
          <w:szCs w:val="24"/>
          <w:u w:val="single"/>
          <w:lang w:eastAsia="ru-RU"/>
        </w:rPr>
        <w:t>отношений школьников, и, прежде всего, ценностных отношений:</w:t>
      </w:r>
    </w:p>
    <w:p w:rsidR="00C9116B" w:rsidRPr="0009456E" w:rsidRDefault="00C9116B" w:rsidP="0009456E">
      <w:pPr>
        <w:widowControl w:val="0"/>
        <w:shd w:val="clear" w:color="auto" w:fill="FFFFFF"/>
        <w:tabs>
          <w:tab w:val="left" w:pos="0"/>
          <w:tab w:val="left" w:pos="142"/>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w:t>
      </w:r>
      <w:r w:rsidRPr="0009456E">
        <w:rPr>
          <w:rFonts w:ascii="Times New Roman" w:eastAsiaTheme="minorEastAsia" w:hAnsi="Times New Roman" w:cs="Times New Roman"/>
          <w:spacing w:val="-1"/>
          <w:sz w:val="24"/>
          <w:szCs w:val="24"/>
          <w:lang w:eastAsia="ru-RU"/>
        </w:rPr>
        <w:t>к семье как главной опоре в жизни человека и источнику его счастья;</w:t>
      </w:r>
    </w:p>
    <w:p w:rsidR="00C9116B" w:rsidRPr="0009456E" w:rsidRDefault="00C9116B" w:rsidP="0009456E">
      <w:pPr>
        <w:widowControl w:val="0"/>
        <w:shd w:val="clear" w:color="auto" w:fill="FFFFFF"/>
        <w:tabs>
          <w:tab w:val="left" w:pos="0"/>
          <w:tab w:val="left" w:pos="142"/>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C9116B" w:rsidRPr="0009456E" w:rsidRDefault="00C9116B" w:rsidP="0009456E">
      <w:pPr>
        <w:widowControl w:val="0"/>
        <w:shd w:val="clear" w:color="auto" w:fill="FFFFFF"/>
        <w:tabs>
          <w:tab w:val="left" w:pos="0"/>
          <w:tab w:val="left" w:pos="142"/>
          <w:tab w:val="left" w:pos="1008"/>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-к своему отечеству, своей малой и большой Родине как месту, в </w:t>
      </w:r>
      <w:r w:rsidRPr="0009456E">
        <w:rPr>
          <w:rFonts w:ascii="Times New Roman" w:eastAsiaTheme="minorEastAsia" w:hAnsi="Times New Roman" w:cs="Times New Roman"/>
          <w:spacing w:val="-2"/>
          <w:sz w:val="24"/>
          <w:szCs w:val="24"/>
          <w:lang w:eastAsia="ru-RU"/>
        </w:rPr>
        <w:t xml:space="preserve">котором человек вырос и познал первые радости и неудачи, которая завещана </w:t>
      </w:r>
      <w:r w:rsidRPr="0009456E">
        <w:rPr>
          <w:rFonts w:ascii="Times New Roman" w:eastAsiaTheme="minorEastAsia" w:hAnsi="Times New Roman" w:cs="Times New Roman"/>
          <w:sz w:val="24"/>
          <w:szCs w:val="24"/>
          <w:lang w:eastAsia="ru-RU"/>
        </w:rPr>
        <w:t>ему предками и которую нужно оберегать;</w:t>
      </w:r>
    </w:p>
    <w:p w:rsidR="00C9116B" w:rsidRPr="0009456E" w:rsidRDefault="00C9116B" w:rsidP="0009456E">
      <w:pPr>
        <w:widowControl w:val="0"/>
        <w:shd w:val="clear" w:color="auto" w:fill="FFFFFF"/>
        <w:tabs>
          <w:tab w:val="left" w:pos="0"/>
          <w:tab w:val="left" w:pos="142"/>
          <w:tab w:val="left" w:pos="1008"/>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C9116B" w:rsidRPr="0009456E" w:rsidRDefault="00C9116B" w:rsidP="0009456E">
      <w:pPr>
        <w:widowControl w:val="0"/>
        <w:shd w:val="clear" w:color="auto" w:fill="FFFFFF"/>
        <w:tabs>
          <w:tab w:val="left" w:pos="0"/>
          <w:tab w:val="left" w:pos="142"/>
          <w:tab w:val="left" w:pos="1008"/>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1"/>
          <w:sz w:val="24"/>
          <w:szCs w:val="24"/>
          <w:lang w:eastAsia="ru-RU"/>
        </w:rPr>
        <w:t xml:space="preserve">-к миру как главному принципу человеческого общежития, условию </w:t>
      </w:r>
      <w:r w:rsidRPr="0009456E">
        <w:rPr>
          <w:rFonts w:ascii="Times New Roman" w:eastAsiaTheme="minorEastAsia" w:hAnsi="Times New Roman" w:cs="Times New Roman"/>
          <w:spacing w:val="-2"/>
          <w:sz w:val="24"/>
          <w:szCs w:val="24"/>
          <w:lang w:eastAsia="ru-RU"/>
        </w:rPr>
        <w:t>крепкой дружбы, налаживания отношений с коллегами по работе в будущем и</w:t>
      </w:r>
      <w:r w:rsidRPr="0009456E">
        <w:rPr>
          <w:rFonts w:ascii="Times New Roman" w:eastAsiaTheme="minorEastAsia" w:hAnsi="Times New Roman" w:cs="Times New Roman"/>
          <w:spacing w:val="-1"/>
          <w:sz w:val="24"/>
          <w:szCs w:val="24"/>
          <w:lang w:eastAsia="ru-RU"/>
        </w:rPr>
        <w:t>создания благоприятного микроклимата в своей собственной семье;</w:t>
      </w:r>
    </w:p>
    <w:p w:rsidR="00C9116B" w:rsidRPr="0009456E" w:rsidRDefault="00C9116B" w:rsidP="0009456E">
      <w:pPr>
        <w:widowControl w:val="0"/>
        <w:shd w:val="clear" w:color="auto" w:fill="FFFFFF"/>
        <w:tabs>
          <w:tab w:val="left" w:pos="1123"/>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-к знаниям, как интеллектуальному ресурсу, обеспечивающему</w:t>
      </w:r>
      <w:r w:rsidRPr="0009456E">
        <w:rPr>
          <w:rFonts w:ascii="Times New Roman" w:eastAsiaTheme="minorEastAsia" w:hAnsi="Times New Roman" w:cs="Times New Roman"/>
          <w:sz w:val="24"/>
          <w:szCs w:val="24"/>
          <w:lang w:eastAsia="ru-RU"/>
        </w:rPr>
        <w:br/>
      </w:r>
      <w:r w:rsidRPr="0009456E">
        <w:rPr>
          <w:rFonts w:ascii="Times New Roman" w:eastAsiaTheme="minorEastAsia" w:hAnsi="Times New Roman" w:cs="Times New Roman"/>
          <w:spacing w:val="-2"/>
          <w:sz w:val="24"/>
          <w:szCs w:val="24"/>
          <w:lang w:eastAsia="ru-RU"/>
        </w:rPr>
        <w:lastRenderedPageBreak/>
        <w:t xml:space="preserve">будущее человека, как результату кропотливого, но увлекательного учебного </w:t>
      </w:r>
      <w:r w:rsidRPr="0009456E">
        <w:rPr>
          <w:rFonts w:ascii="Times New Roman" w:eastAsiaTheme="minorEastAsia" w:hAnsi="Times New Roman" w:cs="Times New Roman"/>
          <w:sz w:val="24"/>
          <w:szCs w:val="24"/>
          <w:lang w:eastAsia="ru-RU"/>
        </w:rPr>
        <w:t>труда;</w:t>
      </w:r>
    </w:p>
    <w:p w:rsidR="00C9116B" w:rsidRPr="0009456E" w:rsidRDefault="00C9116B" w:rsidP="0009456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1"/>
          <w:sz w:val="24"/>
          <w:szCs w:val="24"/>
          <w:lang w:eastAsia="ru-RU"/>
        </w:rPr>
        <w:t>-</w:t>
      </w:r>
      <w:r w:rsidR="0084411B">
        <w:rPr>
          <w:rFonts w:ascii="Times New Roman" w:eastAsiaTheme="minorEastAsia" w:hAnsi="Times New Roman" w:cs="Times New Roman"/>
          <w:spacing w:val="-1"/>
          <w:sz w:val="24"/>
          <w:szCs w:val="24"/>
          <w:lang w:eastAsia="ru-RU"/>
        </w:rPr>
        <w:t xml:space="preserve"> </w:t>
      </w:r>
      <w:r w:rsidRPr="0009456E">
        <w:rPr>
          <w:rFonts w:ascii="Times New Roman" w:eastAsiaTheme="minorEastAsia" w:hAnsi="Times New Roman" w:cs="Times New Roman"/>
          <w:spacing w:val="-1"/>
          <w:sz w:val="24"/>
          <w:szCs w:val="24"/>
          <w:lang w:eastAsia="ru-RU"/>
        </w:rPr>
        <w:t xml:space="preserve">к культуре как духовному богатству общества и важному условию </w:t>
      </w:r>
      <w:r w:rsidRPr="0009456E">
        <w:rPr>
          <w:rFonts w:ascii="Times New Roman" w:eastAsiaTheme="minorEastAsia" w:hAnsi="Times New Roman" w:cs="Times New Roman"/>
          <w:spacing w:val="-2"/>
          <w:sz w:val="24"/>
          <w:szCs w:val="24"/>
          <w:lang w:eastAsia="ru-RU"/>
        </w:rPr>
        <w:t xml:space="preserve">ощущения человеком полноты проживаемой жизни, которое дают ему чтение, </w:t>
      </w:r>
      <w:r w:rsidRPr="0009456E">
        <w:rPr>
          <w:rFonts w:ascii="Times New Roman" w:eastAsiaTheme="minorEastAsia" w:hAnsi="Times New Roman" w:cs="Times New Roman"/>
          <w:sz w:val="24"/>
          <w:szCs w:val="24"/>
          <w:lang w:eastAsia="ru-RU"/>
        </w:rPr>
        <w:t>музыка, искусство, театр, творческое самовыражение;</w:t>
      </w:r>
    </w:p>
    <w:p w:rsidR="00C9116B" w:rsidRPr="0009456E" w:rsidRDefault="00C9116B" w:rsidP="0009456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w:t>
      </w:r>
      <w:r w:rsidR="0084411B">
        <w:rPr>
          <w:rFonts w:ascii="Times New Roman" w:eastAsiaTheme="minorEastAsia" w:hAnsi="Times New Roman" w:cs="Times New Roman"/>
          <w:sz w:val="24"/>
          <w:szCs w:val="24"/>
          <w:lang w:eastAsia="ru-RU"/>
        </w:rPr>
        <w:t xml:space="preserve"> </w:t>
      </w:r>
      <w:r w:rsidRPr="0009456E">
        <w:rPr>
          <w:rFonts w:ascii="Times New Roman" w:eastAsiaTheme="minorEastAsia" w:hAnsi="Times New Roman" w:cs="Times New Roman"/>
          <w:sz w:val="24"/>
          <w:szCs w:val="24"/>
          <w:lang w:eastAsia="ru-RU"/>
        </w:rPr>
        <w:t>к здоровью, как залогу долгой и активной жизни человека, его хорошего настроения и оптимистичного взгляда на мир;</w:t>
      </w:r>
    </w:p>
    <w:p w:rsidR="00C9116B" w:rsidRPr="0009456E" w:rsidRDefault="00C9116B" w:rsidP="0009456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2"/>
          <w:sz w:val="24"/>
          <w:szCs w:val="24"/>
          <w:lang w:eastAsia="ru-RU"/>
        </w:rPr>
        <w:t>-</w:t>
      </w:r>
      <w:r w:rsidR="0084411B">
        <w:rPr>
          <w:rFonts w:ascii="Times New Roman" w:eastAsiaTheme="minorEastAsia" w:hAnsi="Times New Roman" w:cs="Times New Roman"/>
          <w:spacing w:val="-2"/>
          <w:sz w:val="24"/>
          <w:szCs w:val="24"/>
          <w:lang w:eastAsia="ru-RU"/>
        </w:rPr>
        <w:t xml:space="preserve"> </w:t>
      </w:r>
      <w:r w:rsidRPr="0009456E">
        <w:rPr>
          <w:rFonts w:ascii="Times New Roman" w:eastAsiaTheme="minorEastAsia" w:hAnsi="Times New Roman" w:cs="Times New Roman"/>
          <w:spacing w:val="-2"/>
          <w:sz w:val="24"/>
          <w:szCs w:val="24"/>
          <w:lang w:eastAsia="ru-RU"/>
        </w:rPr>
        <w:t xml:space="preserve">к окружающим людям, как безусловной и абсолютной ценности, как </w:t>
      </w:r>
      <w:r w:rsidRPr="0009456E">
        <w:rPr>
          <w:rFonts w:ascii="Times New Roman" w:eastAsiaTheme="minorEastAsia" w:hAnsi="Times New Roman" w:cs="Times New Roman"/>
          <w:spacing w:val="-1"/>
          <w:sz w:val="24"/>
          <w:szCs w:val="24"/>
          <w:lang w:eastAsia="ru-RU"/>
        </w:rPr>
        <w:t>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9116B" w:rsidRPr="0009456E" w:rsidRDefault="00C9116B" w:rsidP="0009456E">
      <w:pPr>
        <w:widowControl w:val="0"/>
        <w:shd w:val="clear" w:color="auto" w:fill="FFFFFF"/>
        <w:tabs>
          <w:tab w:val="left" w:pos="960"/>
        </w:tabs>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w:t>
      </w:r>
      <w:r w:rsidR="0084411B">
        <w:rPr>
          <w:rFonts w:ascii="Times New Roman" w:eastAsiaTheme="minorEastAsia" w:hAnsi="Times New Roman" w:cs="Times New Roman"/>
          <w:sz w:val="24"/>
          <w:szCs w:val="24"/>
          <w:lang w:eastAsia="ru-RU"/>
        </w:rPr>
        <w:t xml:space="preserve"> </w:t>
      </w:r>
      <w:r w:rsidRPr="0009456E">
        <w:rPr>
          <w:rFonts w:ascii="Times New Roman" w:eastAsiaTheme="minorEastAsia" w:hAnsi="Times New Roman" w:cs="Times New Roman"/>
          <w:sz w:val="24"/>
          <w:szCs w:val="24"/>
          <w:lang w:eastAsia="ru-RU"/>
        </w:rPr>
        <w:t xml:space="preserve">к самим себе, как хозяевам своей судьбы, самоопределяющимся и </w:t>
      </w:r>
      <w:r w:rsidRPr="0009456E">
        <w:rPr>
          <w:rFonts w:ascii="Times New Roman" w:eastAsiaTheme="minorEastAsia" w:hAnsi="Times New Roman" w:cs="Times New Roman"/>
          <w:spacing w:val="-1"/>
          <w:sz w:val="24"/>
          <w:szCs w:val="24"/>
          <w:lang w:eastAsia="ru-RU"/>
        </w:rPr>
        <w:t>самореализующимся личностям, отвечающим за свое собственное будущее.</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09456E">
        <w:rPr>
          <w:rFonts w:ascii="Times New Roman" w:eastAsiaTheme="minorEastAsia" w:hAnsi="Times New Roman" w:cs="Times New Roman"/>
          <w:spacing w:val="-1"/>
          <w:sz w:val="24"/>
          <w:szCs w:val="24"/>
          <w:lang w:eastAsia="ru-RU"/>
        </w:rPr>
        <w:t>определяют его жизненные цели, его поступки, его повседневную жизнь.</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sidRPr="0009456E">
        <w:rPr>
          <w:rFonts w:ascii="Times New Roman" w:eastAsiaTheme="minorEastAsia" w:hAnsi="Times New Roman" w:cs="Times New Roman"/>
          <w:spacing w:val="-1"/>
          <w:sz w:val="24"/>
          <w:szCs w:val="24"/>
          <w:lang w:eastAsia="ru-RU"/>
        </w:rPr>
        <w:t>собственной жизненной позиции, собственных ценностных ориентации.</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Подростковый возраст - наиболее удачный возраст для развития социально значимых отношений школьников.</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9"/>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09456E">
        <w:rPr>
          <w:rFonts w:ascii="Times New Roman" w:eastAsiaTheme="minorEastAsia" w:hAnsi="Times New Roman" w:cs="Times New Roman"/>
          <w:b/>
          <w:bCs/>
          <w:i/>
          <w:iCs/>
          <w:spacing w:val="-9"/>
          <w:sz w:val="24"/>
          <w:szCs w:val="24"/>
          <w:lang w:eastAsia="ru-RU"/>
        </w:rPr>
        <w:t xml:space="preserve">не означает игнорирования </w:t>
      </w:r>
      <w:r w:rsidRPr="0009456E">
        <w:rPr>
          <w:rFonts w:ascii="Times New Roman" w:eastAsiaTheme="minorEastAsia" w:hAnsi="Times New Roman" w:cs="Times New Roman"/>
          <w:b/>
          <w:bCs/>
          <w:i/>
          <w:iCs/>
          <w:spacing w:val="-10"/>
          <w:sz w:val="24"/>
          <w:szCs w:val="24"/>
          <w:lang w:eastAsia="ru-RU"/>
        </w:rPr>
        <w:t xml:space="preserve">других составляющих общей цели воспитания. </w:t>
      </w:r>
      <w:r w:rsidRPr="0009456E">
        <w:rPr>
          <w:rFonts w:ascii="Times New Roman" w:eastAsiaTheme="minorEastAsia" w:hAnsi="Times New Roman" w:cs="Times New Roman"/>
          <w:spacing w:val="-10"/>
          <w:sz w:val="24"/>
          <w:szCs w:val="24"/>
          <w:lang w:eastAsia="ru-RU"/>
        </w:rPr>
        <w:t xml:space="preserve">Приоритет — это то, чему </w:t>
      </w:r>
      <w:r w:rsidRPr="0009456E">
        <w:rPr>
          <w:rFonts w:ascii="Times New Roman" w:eastAsiaTheme="minorEastAsia" w:hAnsi="Times New Roman" w:cs="Times New Roman"/>
          <w:spacing w:val="-11"/>
          <w:sz w:val="24"/>
          <w:szCs w:val="24"/>
          <w:lang w:eastAsia="ru-RU"/>
        </w:rPr>
        <w:t xml:space="preserve">педагогам, работающим со школьниками конкретной возрастной категории, </w:t>
      </w:r>
      <w:r w:rsidRPr="0009456E">
        <w:rPr>
          <w:rFonts w:ascii="Times New Roman" w:eastAsiaTheme="minorEastAsia" w:hAnsi="Times New Roman" w:cs="Times New Roman"/>
          <w:spacing w:val="-10"/>
          <w:sz w:val="24"/>
          <w:szCs w:val="24"/>
          <w:lang w:eastAsia="ru-RU"/>
        </w:rPr>
        <w:t>предстоит уделять большее, но не единственное внимание.</w:t>
      </w:r>
    </w:p>
    <w:p w:rsidR="00C9116B" w:rsidRPr="0009456E" w:rsidRDefault="00C9116B" w:rsidP="0009456E">
      <w:pPr>
        <w:widowControl w:val="0"/>
        <w:shd w:val="clear" w:color="auto" w:fill="FFFFFF"/>
        <w:autoSpaceDE w:val="0"/>
        <w:autoSpaceDN w:val="0"/>
        <w:adjustRightInd w:val="0"/>
        <w:spacing w:after="0" w:line="240" w:lineRule="auto"/>
        <w:ind w:left="57" w:right="57" w:firstLine="567"/>
        <w:jc w:val="both"/>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pacing w:val="-8"/>
          <w:sz w:val="24"/>
          <w:szCs w:val="24"/>
          <w:lang w:eastAsia="ru-RU"/>
        </w:rPr>
        <w:t xml:space="preserve">Добросовестная работа педагогов, направленная на достижение </w:t>
      </w:r>
      <w:r w:rsidRPr="0009456E">
        <w:rPr>
          <w:rFonts w:ascii="Times New Roman" w:eastAsiaTheme="minorEastAsia" w:hAnsi="Times New Roman" w:cs="Times New Roman"/>
          <w:spacing w:val="-10"/>
          <w:sz w:val="24"/>
          <w:szCs w:val="24"/>
          <w:lang w:eastAsia="ru-RU"/>
        </w:rPr>
        <w:t xml:space="preserve">поставленной цели, позволит ребёнку получить необходимые социальные </w:t>
      </w:r>
      <w:r w:rsidRPr="0009456E">
        <w:rPr>
          <w:rFonts w:ascii="Times New Roman" w:eastAsiaTheme="minorEastAsia" w:hAnsi="Times New Roman" w:cs="Times New Roman"/>
          <w:spacing w:val="-9"/>
          <w:sz w:val="24"/>
          <w:szCs w:val="24"/>
          <w:lang w:eastAsia="ru-RU"/>
        </w:rPr>
        <w:t xml:space="preserve">навыки, которые помогут ему лучше ориентироваться в сложном мире </w:t>
      </w:r>
      <w:r w:rsidRPr="0009456E">
        <w:rPr>
          <w:rFonts w:ascii="Times New Roman" w:eastAsiaTheme="minorEastAsia" w:hAnsi="Times New Roman" w:cs="Times New Roman"/>
          <w:spacing w:val="-10"/>
          <w:sz w:val="24"/>
          <w:szCs w:val="24"/>
          <w:lang w:eastAsia="ru-RU"/>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09456E">
        <w:rPr>
          <w:rFonts w:ascii="Times New Roman" w:eastAsiaTheme="minorEastAsia" w:hAnsi="Times New Roman" w:cs="Times New Roman"/>
          <w:spacing w:val="-11"/>
          <w:sz w:val="24"/>
          <w:szCs w:val="24"/>
          <w:lang w:eastAsia="ru-RU"/>
        </w:rPr>
        <w:t xml:space="preserve">людьми разных возрастов и разного социального положения, смелее искать и </w:t>
      </w:r>
      <w:r w:rsidRPr="0009456E">
        <w:rPr>
          <w:rFonts w:ascii="Times New Roman" w:eastAsiaTheme="minorEastAsia" w:hAnsi="Times New Roman" w:cs="Times New Roman"/>
          <w:spacing w:val="-8"/>
          <w:sz w:val="24"/>
          <w:szCs w:val="24"/>
          <w:lang w:eastAsia="ru-RU"/>
        </w:rPr>
        <w:t xml:space="preserve">находить выходы из трудной жизненной ситуации, осмысленнее выбирать </w:t>
      </w:r>
      <w:r w:rsidRPr="0009456E">
        <w:rPr>
          <w:rFonts w:ascii="Times New Roman" w:eastAsiaTheme="minorEastAsia" w:hAnsi="Times New Roman" w:cs="Times New Roman"/>
          <w:sz w:val="24"/>
          <w:szCs w:val="24"/>
          <w:lang w:eastAsia="ru-RU"/>
        </w:rPr>
        <w:t>свой жизненный путь.</w:t>
      </w:r>
    </w:p>
    <w:p w:rsidR="001F54E7" w:rsidRDefault="001F54E7" w:rsidP="00935EE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60CED" w:rsidRDefault="00A60CED" w:rsidP="00A60CED">
      <w:pPr>
        <w:shd w:val="clear" w:color="auto" w:fill="FFFFFF"/>
        <w:spacing w:after="173"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Тематическое планирование</w:t>
      </w:r>
    </w:p>
    <w:tbl>
      <w:tblPr>
        <w:tblW w:w="10348" w:type="dxa"/>
        <w:tblInd w:w="-594" w:type="dxa"/>
        <w:shd w:val="clear" w:color="auto" w:fill="FFFFFF"/>
        <w:tblLayout w:type="fixed"/>
        <w:tblCellMar>
          <w:top w:w="105" w:type="dxa"/>
          <w:left w:w="105" w:type="dxa"/>
          <w:bottom w:w="105" w:type="dxa"/>
          <w:right w:w="105" w:type="dxa"/>
        </w:tblCellMar>
        <w:tblLook w:val="04A0"/>
      </w:tblPr>
      <w:tblGrid>
        <w:gridCol w:w="742"/>
        <w:gridCol w:w="5448"/>
        <w:gridCol w:w="1607"/>
        <w:gridCol w:w="2551"/>
      </w:tblGrid>
      <w:tr w:rsidR="004D6F63" w:rsidRPr="00EE5F90" w:rsidTr="00EE5F90">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4D6F63" w:rsidRPr="00EE5F90" w:rsidRDefault="00EE5F90" w:rsidP="00EE5F90">
            <w:pPr>
              <w:spacing w:after="0" w:line="240" w:lineRule="auto"/>
              <w:jc w:val="center"/>
              <w:rPr>
                <w:rFonts w:ascii="Times New Roman" w:eastAsia="Times New Roman" w:hAnsi="Times New Roman" w:cs="Times New Roman"/>
                <w:b/>
                <w:color w:val="000000"/>
                <w:sz w:val="24"/>
                <w:szCs w:val="24"/>
                <w:lang w:eastAsia="ru-RU"/>
              </w:rPr>
            </w:pPr>
            <w:r w:rsidRPr="00EE5F90">
              <w:rPr>
                <w:rFonts w:ascii="Times New Roman" w:eastAsia="Times New Roman" w:hAnsi="Times New Roman" w:cs="Times New Roman"/>
                <w:b/>
                <w:color w:val="000000"/>
                <w:sz w:val="24"/>
                <w:szCs w:val="24"/>
                <w:lang w:eastAsia="ru-RU"/>
              </w:rPr>
              <w:t>№ п/п</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4D6F63" w:rsidRPr="00EE5F90" w:rsidRDefault="00EE5F90" w:rsidP="00EE5F90">
            <w:pPr>
              <w:spacing w:after="0" w:line="240" w:lineRule="auto"/>
              <w:jc w:val="center"/>
              <w:rPr>
                <w:rFonts w:ascii="Times New Roman" w:eastAsia="Times New Roman" w:hAnsi="Times New Roman" w:cs="Times New Roman"/>
                <w:b/>
                <w:color w:val="000000"/>
                <w:sz w:val="24"/>
                <w:szCs w:val="24"/>
                <w:lang w:eastAsia="ru-RU"/>
              </w:rPr>
            </w:pPr>
            <w:r w:rsidRPr="00EE5F90">
              <w:rPr>
                <w:rFonts w:ascii="Times New Roman" w:eastAsia="Times New Roman" w:hAnsi="Times New Roman" w:cs="Times New Roman"/>
                <w:b/>
                <w:color w:val="000000"/>
                <w:sz w:val="24"/>
                <w:szCs w:val="24"/>
                <w:lang w:eastAsia="ru-RU"/>
              </w:rPr>
              <w:t>Тема урока</w:t>
            </w:r>
          </w:p>
        </w:tc>
        <w:tc>
          <w:tcPr>
            <w:tcW w:w="1607" w:type="dxa"/>
            <w:tcBorders>
              <w:top w:val="single" w:sz="6" w:space="0" w:color="000001"/>
              <w:left w:val="single" w:sz="6" w:space="0" w:color="000001"/>
              <w:bottom w:val="single" w:sz="6" w:space="0" w:color="000001"/>
              <w:right w:val="single" w:sz="6" w:space="0" w:color="000001"/>
            </w:tcBorders>
            <w:shd w:val="clear" w:color="auto" w:fill="FFFFFF"/>
            <w:vAlign w:val="center"/>
          </w:tcPr>
          <w:p w:rsidR="004D6F63" w:rsidRPr="00EE5F90" w:rsidRDefault="00EE5F90" w:rsidP="00EE5F90">
            <w:pPr>
              <w:spacing w:after="0" w:line="240" w:lineRule="auto"/>
              <w:jc w:val="center"/>
              <w:rPr>
                <w:rFonts w:ascii="Times New Roman" w:eastAsia="Times New Roman" w:hAnsi="Times New Roman" w:cs="Times New Roman"/>
                <w:b/>
                <w:bCs/>
                <w:color w:val="000000"/>
                <w:sz w:val="24"/>
                <w:szCs w:val="24"/>
                <w:lang w:eastAsia="ru-RU"/>
              </w:rPr>
            </w:pPr>
            <w:r w:rsidRPr="00EE5F90">
              <w:rPr>
                <w:rFonts w:ascii="Times New Roman" w:eastAsia="Times New Roman" w:hAnsi="Times New Roman" w:cs="Times New Roman"/>
                <w:b/>
                <w:bCs/>
                <w:color w:val="000000"/>
                <w:sz w:val="24"/>
                <w:szCs w:val="24"/>
                <w:lang w:eastAsia="ru-RU"/>
              </w:rPr>
              <w:t>Количество часов</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4D6F63" w:rsidRPr="00EE5F90" w:rsidRDefault="00934FC9" w:rsidP="00EE5F90">
            <w:pPr>
              <w:spacing w:after="0" w:line="240" w:lineRule="auto"/>
              <w:jc w:val="center"/>
              <w:rPr>
                <w:rFonts w:ascii="Times New Roman" w:eastAsia="Times New Roman" w:hAnsi="Times New Roman" w:cs="Times New Roman"/>
                <w:b/>
                <w:color w:val="000000"/>
                <w:sz w:val="24"/>
                <w:szCs w:val="24"/>
                <w:lang w:eastAsia="ru-RU"/>
              </w:rPr>
            </w:pPr>
            <w:r w:rsidRPr="00EE5F90">
              <w:rPr>
                <w:rFonts w:ascii="Times New Roman" w:eastAsia="Times New Roman" w:hAnsi="Times New Roman" w:cs="Times New Roman"/>
                <w:b/>
                <w:color w:val="000000"/>
                <w:sz w:val="24"/>
                <w:szCs w:val="24"/>
                <w:lang w:eastAsia="ru-RU"/>
              </w:rPr>
              <w:t>ЭОР</w:t>
            </w:r>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EA7B70">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Cs/>
                <w:color w:val="000000"/>
                <w:sz w:val="24"/>
                <w:szCs w:val="24"/>
                <w:lang w:eastAsia="ru-RU"/>
              </w:rPr>
              <w:t>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EA7B70">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Россия и мир на рубеже XVIII—XIX вв</w:t>
            </w:r>
            <w:r w:rsidRPr="0009456E">
              <w:rPr>
                <w:rFonts w:ascii="Times New Roman" w:eastAsia="Times New Roman" w:hAnsi="Times New Roman" w:cs="Times New Roman"/>
                <w:b/>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EA7B70">
            <w:pPr>
              <w:spacing w:after="0" w:line="240" w:lineRule="auto"/>
              <w:jc w:val="center"/>
              <w:rPr>
                <w:rFonts w:ascii="Times New Roman" w:eastAsia="Times New Roman" w:hAnsi="Times New Roman" w:cs="Times New Roman"/>
                <w:bCs/>
                <w:color w:val="000000"/>
                <w:sz w:val="24"/>
                <w:szCs w:val="24"/>
                <w:lang w:eastAsia="ru-RU"/>
              </w:rPr>
            </w:pPr>
            <w:r w:rsidRPr="0009456E">
              <w:rPr>
                <w:rFonts w:ascii="Times New Roman" w:eastAsia="Times New Roman" w:hAnsi="Times New Roman" w:cs="Times New Roman"/>
                <w:bCs/>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eastAsia="Times New Roman" w:hAnsi="Times New Roman" w:cs="Times New Roman"/>
                <w:color w:val="000000"/>
                <w:sz w:val="24"/>
                <w:szCs w:val="24"/>
                <w:lang w:eastAsia="ru-RU"/>
              </w:rPr>
            </w:pPr>
          </w:p>
        </w:tc>
      </w:tr>
      <w:tr w:rsidR="00EE5F90" w:rsidRPr="0009456E" w:rsidTr="0009456E">
        <w:trPr>
          <w:trHeight w:val="305"/>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Экономическое развитие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color w:val="000000"/>
                <w:sz w:val="24"/>
                <w:szCs w:val="24"/>
                <w:lang w:eastAsia="ru-RU"/>
              </w:rPr>
            </w:pPr>
            <w:hyperlink r:id="rId8" w:history="1">
              <w:r w:rsidR="00EE5F90" w:rsidRPr="0009456E">
                <w:rPr>
                  <w:rStyle w:val="ad"/>
                  <w:sz w:val="24"/>
                  <w:szCs w:val="24"/>
                </w:rPr>
                <w:t>https://infourok.ru/</w:t>
              </w:r>
            </w:hyperlink>
          </w:p>
        </w:tc>
      </w:tr>
      <w:tr w:rsidR="00EE5F90" w:rsidRPr="0009456E" w:rsidTr="0009456E">
        <w:trPr>
          <w:trHeight w:val="373"/>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Экономическое развитие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color w:val="000000"/>
                <w:sz w:val="24"/>
                <w:szCs w:val="24"/>
                <w:lang w:eastAsia="ru-RU"/>
              </w:rPr>
            </w:pPr>
            <w:hyperlink r:id="rId9"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Меняющееся общество.Век демократизации.</w:t>
            </w:r>
            <w:r w:rsidRPr="0009456E">
              <w:rPr>
                <w:rFonts w:ascii="Times New Roman" w:hAnsi="Times New Roman" w:cs="Times New Roman"/>
                <w:b/>
                <w:sz w:val="24"/>
                <w:szCs w:val="24"/>
              </w:rPr>
              <w:t xml:space="preserve"> ВПМ: Пруссия и антифранцузские коалиции.</w:t>
            </w:r>
            <w:r w:rsidRPr="0009456E">
              <w:rPr>
                <w:rFonts w:ascii="Times New Roman" w:hAnsi="Times New Roman" w:cs="Times New Roman"/>
                <w:b/>
                <w:sz w:val="24"/>
                <w:szCs w:val="24"/>
                <w:lang w:eastAsia="ru-RU"/>
              </w:rPr>
              <w:t>Входное тестирование.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color w:val="000000"/>
                <w:sz w:val="24"/>
                <w:szCs w:val="24"/>
                <w:lang w:eastAsia="ru-RU"/>
              </w:rPr>
            </w:pPr>
            <w:hyperlink r:id="rId10"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«Великие идеологии». </w:t>
            </w:r>
            <w:r w:rsidRPr="0009456E">
              <w:rPr>
                <w:rFonts w:ascii="Times New Roman" w:eastAsia="Times New Roman" w:hAnsi="Times New Roman" w:cs="Times New Roman"/>
                <w:b/>
                <w:color w:val="000000"/>
                <w:sz w:val="24"/>
                <w:szCs w:val="24"/>
                <w:lang w:eastAsia="ru-RU"/>
              </w:rPr>
              <w:t>ВПМ: Война в Восточной Пруссии</w:t>
            </w:r>
            <w:r w:rsidRPr="0009456E">
              <w:rPr>
                <w:rFonts w:ascii="Times New Roman" w:eastAsia="Times New Roman" w:hAnsi="Times New Roman" w:cs="Times New Roman"/>
                <w:b/>
                <w:bCs/>
                <w:color w:val="000000"/>
                <w:sz w:val="24"/>
                <w:szCs w:val="24"/>
                <w:lang w:eastAsia="ru-RU"/>
              </w:rPr>
              <w:t>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color w:val="000000"/>
                <w:sz w:val="24"/>
                <w:szCs w:val="24"/>
                <w:lang w:eastAsia="ru-RU"/>
              </w:rPr>
            </w:pPr>
            <w:hyperlink r:id="rId11"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lastRenderedPageBreak/>
              <w:t>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Образование и наука.</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век в зеркале художественных исканий.</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color w:val="000000"/>
                <w:sz w:val="24"/>
                <w:szCs w:val="24"/>
                <w:lang w:eastAsia="ru-RU"/>
              </w:rPr>
            </w:pPr>
            <w:hyperlink r:id="rId12"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Начало индустриальной эпохи. Обобщение. </w:t>
            </w:r>
            <w:r w:rsidRPr="0009456E">
              <w:rPr>
                <w:rFonts w:ascii="Times New Roman" w:hAnsi="Times New Roman" w:cs="Times New Roman"/>
                <w:b/>
                <w:sz w:val="24"/>
                <w:szCs w:val="24"/>
              </w:rPr>
              <w:t>ВПМ: Битва при Прейсиш-Эйлау.</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13"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Александр I: начало правления. Реформы М. М. Сперанского</w:t>
            </w:r>
            <w:r w:rsidRPr="0009456E">
              <w:rPr>
                <w:rFonts w:ascii="Times New Roman" w:eastAsia="Times New Roman" w:hAnsi="Times New Roman" w:cs="Times New Roman"/>
                <w:b/>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14"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Внешняя политика Александра I в 1801—1812 гг.</w:t>
            </w:r>
            <w:r w:rsidRPr="0009456E">
              <w:rPr>
                <w:rFonts w:ascii="Times New Roman" w:hAnsi="Times New Roman" w:cs="Times New Roman"/>
                <w:sz w:val="24"/>
                <w:szCs w:val="24"/>
              </w:rPr>
              <w:t xml:space="preserve">Внутренняя политика первых прусских королей и восточная политика.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15"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Консульство и образование наполеоновской империи. </w:t>
            </w:r>
            <w:r w:rsidRPr="0009456E">
              <w:rPr>
                <w:rFonts w:ascii="Times New Roman" w:hAnsi="Times New Roman" w:cs="Times New Roman"/>
                <w:b/>
                <w:sz w:val="24"/>
                <w:szCs w:val="24"/>
              </w:rPr>
              <w:t>ВПМ: Восточная Пруссия после Тильзитского мира</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16"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Отечественная война 1812 г.</w:t>
            </w:r>
            <w:r w:rsidRPr="0009456E">
              <w:rPr>
                <w:rFonts w:ascii="Times New Roman" w:eastAsia="Times New Roman" w:hAnsi="Times New Roman" w:cs="Times New Roman"/>
                <w:b/>
                <w:bCs/>
                <w:color w:val="000000"/>
                <w:sz w:val="24"/>
                <w:szCs w:val="24"/>
                <w:lang w:eastAsia="ru-RU"/>
              </w:rPr>
              <w:t>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17"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Франция в первой половине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 От Реставрации к Империи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18"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b/>
                <w:color w:val="000000"/>
                <w:sz w:val="24"/>
                <w:szCs w:val="24"/>
                <w:lang w:eastAsia="ru-RU"/>
              </w:rPr>
            </w:pPr>
            <w:r w:rsidRPr="0009456E">
              <w:rPr>
                <w:rFonts w:ascii="Times New Roman" w:eastAsia="Times New Roman" w:hAnsi="Times New Roman" w:cs="Times New Roman"/>
                <w:color w:val="000000"/>
                <w:sz w:val="24"/>
                <w:szCs w:val="24"/>
                <w:lang w:eastAsia="ru-RU"/>
              </w:rPr>
              <w:t>Заграничные походы русской армии. Внешняя политика Александра I в 1813—1825 гг.</w:t>
            </w:r>
            <w:r w:rsidRPr="0009456E">
              <w:rPr>
                <w:rFonts w:ascii="Times New Roman" w:eastAsia="Times New Roman" w:hAnsi="Times New Roman" w:cs="Times New Roman"/>
                <w:b/>
                <w:bCs/>
                <w:color w:val="000000"/>
                <w:sz w:val="24"/>
                <w:szCs w:val="24"/>
                <w:lang w:eastAsia="ru-RU"/>
              </w:rPr>
              <w:t> </w:t>
            </w:r>
            <w:r w:rsidRPr="0009456E">
              <w:rPr>
                <w:rFonts w:ascii="Times New Roman" w:eastAsia="Times New Roman" w:hAnsi="Times New Roman" w:cs="Times New Roman"/>
                <w:b/>
                <w:color w:val="000000"/>
                <w:sz w:val="24"/>
                <w:szCs w:val="24"/>
                <w:lang w:eastAsia="ru-RU"/>
              </w:rPr>
              <w:t>ВПМ: Освобождение Пруссии. Контрольное тестирование за 1-ю четверть.</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19"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Либеральные и охранительные тенденции во внутренней политике Александра I в 1815—1825 гг. </w:t>
            </w:r>
            <w:r w:rsidRPr="0009456E">
              <w:rPr>
                <w:rFonts w:ascii="Times New Roman" w:eastAsia="Times New Roman" w:hAnsi="Times New Roman" w:cs="Times New Roman"/>
                <w:b/>
                <w:color w:val="000000"/>
                <w:sz w:val="24"/>
                <w:szCs w:val="24"/>
                <w:lang w:eastAsia="ru-RU"/>
              </w:rPr>
              <w:t>ВПМ: Наполеоновские войны и Восточная Пруссия.</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0"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Национальная политика Александра I</w:t>
            </w:r>
            <w:r w:rsidRPr="0009456E">
              <w:rPr>
                <w:rFonts w:ascii="Times New Roman" w:eastAsia="Times New Roman" w:hAnsi="Times New Roman" w:cs="Times New Roman"/>
                <w:b/>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sz w:val="24"/>
                <w:szCs w:val="24"/>
              </w:rPr>
            </w:pPr>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Социально-экономическое развитие страны в первой четверти XIX в</w:t>
            </w:r>
            <w:r w:rsidRPr="0009456E">
              <w:rPr>
                <w:rFonts w:ascii="Times New Roman" w:eastAsia="Times New Roman" w:hAnsi="Times New Roman" w:cs="Times New Roman"/>
                <w:b/>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1"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18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Общественное движение при Александре I. Выступление декабристов. </w:t>
            </w:r>
            <w:r w:rsidRPr="0009456E">
              <w:rPr>
                <w:rFonts w:ascii="Times New Roman" w:eastAsia="Times New Roman" w:hAnsi="Times New Roman" w:cs="Times New Roman"/>
                <w:b/>
                <w:color w:val="000000"/>
                <w:sz w:val="24"/>
                <w:szCs w:val="24"/>
                <w:lang w:eastAsia="ru-RU"/>
              </w:rPr>
              <w:t>ВПМ:  Пруссия и Россия в 18 веке.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2"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heme="minorEastAsia" w:hAnsi="Times New Roman" w:cs="Times New Roman"/>
                <w:sz w:val="24"/>
                <w:szCs w:val="24"/>
                <w:lang w:eastAsia="ru-RU"/>
              </w:rPr>
            </w:pPr>
            <w:r w:rsidRPr="0009456E">
              <w:rPr>
                <w:rFonts w:ascii="Times New Roman" w:eastAsiaTheme="minorEastAsia" w:hAnsi="Times New Roman" w:cs="Times New Roman"/>
                <w:sz w:val="24"/>
                <w:szCs w:val="24"/>
                <w:lang w:eastAsia="ru-RU"/>
              </w:rPr>
              <w:t>19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heme="minorEastAsia" w:hAnsi="Times New Roman" w:cs="Times New Roman"/>
                <w:sz w:val="24"/>
                <w:szCs w:val="24"/>
                <w:lang w:eastAsia="ru-RU"/>
              </w:rPr>
            </w:pPr>
            <w:r w:rsidRPr="0009456E">
              <w:rPr>
                <w:rFonts w:ascii="Times New Roman" w:eastAsia="Times New Roman" w:hAnsi="Times New Roman" w:cs="Times New Roman"/>
                <w:bCs/>
                <w:color w:val="000000"/>
                <w:sz w:val="24"/>
                <w:szCs w:val="24"/>
                <w:lang w:eastAsia="ru-RU"/>
              </w:rPr>
              <w:t>Обобщение Александр</w:t>
            </w:r>
            <w:r w:rsidRPr="0009456E">
              <w:rPr>
                <w:rFonts w:ascii="Times New Roman" w:eastAsia="Times New Roman" w:hAnsi="Times New Roman" w:cs="Times New Roman"/>
                <w:color w:val="000000"/>
                <w:sz w:val="24"/>
                <w:szCs w:val="24"/>
                <w:lang w:eastAsia="ru-RU"/>
              </w:rPr>
              <w:t>I</w:t>
            </w:r>
            <w:r w:rsidRPr="0009456E">
              <w:rPr>
                <w:rFonts w:ascii="Times New Roman" w:eastAsia="Times New Roman" w:hAnsi="Times New Roman" w:cs="Times New Roman"/>
                <w:bCs/>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sz w:val="24"/>
                <w:szCs w:val="24"/>
              </w:rPr>
            </w:pPr>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20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Реформаторские и консервативные тенденции во внутренней политике Николая I.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3"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21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Социально-экономическое развитие страны во второй четверти XIX в</w:t>
            </w:r>
            <w:r w:rsidRPr="0009456E">
              <w:rPr>
                <w:rFonts w:ascii="Times New Roman" w:eastAsia="Times New Roman" w:hAnsi="Times New Roman" w:cs="Times New Roman"/>
                <w:b/>
                <w:color w:val="000000"/>
                <w:sz w:val="24"/>
                <w:szCs w:val="24"/>
                <w:lang w:eastAsia="ru-RU"/>
              </w:rPr>
              <w:t xml:space="preserve">.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4"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Великобритания: экономическое лидерство и политические реформы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5"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От «Альп до Сицилии»: объединение Италии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6"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lastRenderedPageBreak/>
              <w:t>24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Германия в первой половине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w:t>
            </w:r>
            <w:r w:rsidRPr="0009456E">
              <w:rPr>
                <w:rFonts w:ascii="Times New Roman" w:eastAsia="Times New Roman" w:hAnsi="Times New Roman" w:cs="Times New Roman"/>
                <w:b/>
                <w:color w:val="000000"/>
                <w:sz w:val="24"/>
                <w:szCs w:val="24"/>
                <w:lang w:eastAsia="ru-RU"/>
              </w:rPr>
              <w:t xml:space="preserve"> ВПМ: Административное переустройство провинции.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7"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Монархия Габсбургов и Балканы в первой половине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8"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26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США до середины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в. Рабовладение, демократия, экономический рост. </w:t>
            </w:r>
            <w:r w:rsidRPr="0009456E">
              <w:rPr>
                <w:rFonts w:ascii="Times New Roman" w:hAnsi="Times New Roman" w:cs="Times New Roman"/>
                <w:b/>
                <w:sz w:val="24"/>
                <w:szCs w:val="24"/>
              </w:rPr>
              <w:t>ВПМ: Аграрное направление экономики провинции. Промышленно-торговое развитие.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29"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27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Общественное движение при Николае I.</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0"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28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Национальная и религиозная политика Николая I. Этнокультурный облик страны. </w:t>
            </w:r>
          </w:p>
          <w:p w:rsidR="00EE5F90" w:rsidRPr="0009456E" w:rsidRDefault="00EE5F90" w:rsidP="0009456E">
            <w:pPr>
              <w:spacing w:after="0" w:line="240" w:lineRule="auto"/>
              <w:rPr>
                <w:rFonts w:ascii="Times New Roman" w:eastAsia="Times New Roman" w:hAnsi="Times New Roman" w:cs="Times New Roman"/>
                <w:b/>
                <w:color w:val="000000"/>
                <w:sz w:val="24"/>
                <w:szCs w:val="24"/>
                <w:lang w:eastAsia="ru-RU"/>
              </w:rPr>
            </w:pPr>
            <w:r w:rsidRPr="0009456E">
              <w:rPr>
                <w:rFonts w:ascii="Times New Roman" w:eastAsia="Times New Roman" w:hAnsi="Times New Roman" w:cs="Times New Roman"/>
                <w:b/>
                <w:color w:val="000000"/>
                <w:sz w:val="24"/>
                <w:szCs w:val="24"/>
                <w:lang w:eastAsia="ru-RU"/>
              </w:rPr>
              <w:t>Контрольное тестирование за 2-ю четверть.</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sz w:val="24"/>
                <w:szCs w:val="24"/>
              </w:rPr>
            </w:pPr>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29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Внешняя политика Николая I. Кавказская война 1817—1864 гг.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1"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Крымская война 1853—1856 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2"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 Культурное пространство империи в первой половине XIX в. Наука: создание научной картины мира. </w:t>
            </w:r>
            <w:r w:rsidRPr="0009456E">
              <w:rPr>
                <w:rFonts w:ascii="Times New Roman" w:hAnsi="Times New Roman" w:cs="Times New Roman"/>
                <w:b/>
                <w:sz w:val="24"/>
                <w:szCs w:val="24"/>
              </w:rPr>
              <w:t>ВПМ: Курс на войну!</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3"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 XIX век в зеркале художественных исканий. Литература. Искусство в поисках новой картины мира</w:t>
            </w:r>
            <w:r w:rsidRPr="0009456E">
              <w:rPr>
                <w:rFonts w:ascii="Times New Roman" w:eastAsia="Times New Roman" w:hAnsi="Times New Roman" w:cs="Times New Roman"/>
                <w:b/>
                <w:bCs/>
                <w:iCs/>
                <w:color w:val="000000"/>
                <w:sz w:val="24"/>
                <w:szCs w:val="24"/>
                <w:lang w:eastAsia="ru-RU"/>
              </w:rPr>
              <w:t>.</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4"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bCs/>
                <w:color w:val="000000"/>
                <w:sz w:val="24"/>
                <w:szCs w:val="24"/>
                <w:lang w:eastAsia="ru-RU"/>
              </w:rPr>
              <w:t>Россия и мир во второй четверти XIX века. Обобщение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sz w:val="24"/>
                <w:szCs w:val="24"/>
              </w:rPr>
            </w:pPr>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Европейская индустриализация и предпосылки реформ в России.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5"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Александр II: начало правления. Крестьянская реформа</w:t>
            </w:r>
          </w:p>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1861 г. </w:t>
            </w:r>
            <w:r w:rsidRPr="0009456E">
              <w:rPr>
                <w:rFonts w:ascii="Times New Roman" w:eastAsia="Times New Roman" w:hAnsi="Times New Roman" w:cs="Times New Roman"/>
                <w:b/>
                <w:color w:val="000000"/>
                <w:sz w:val="24"/>
                <w:szCs w:val="24"/>
                <w:lang w:eastAsia="ru-RU"/>
              </w:rPr>
              <w:t>ВПМ: Восточная Пруссия.</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6"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Реформы 1860-1879-х гг: социальная и правовая модернизация.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7"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Социально-экономическое развитие страны в пореформенный период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8"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Общественное движение при Александре II и политика правительства. </w:t>
            </w:r>
            <w:r w:rsidRPr="0009456E">
              <w:rPr>
                <w:rFonts w:ascii="Times New Roman" w:eastAsia="Times New Roman" w:hAnsi="Times New Roman" w:cs="Times New Roman"/>
                <w:b/>
                <w:color w:val="000000"/>
                <w:sz w:val="24"/>
                <w:szCs w:val="24"/>
                <w:lang w:eastAsia="ru-RU"/>
              </w:rPr>
              <w:t>ВПМ: Образование Германской империи.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39"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39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Национальная и религиозная политика Александра </w:t>
            </w:r>
            <w:r w:rsidRPr="0009456E">
              <w:rPr>
                <w:rFonts w:ascii="Times New Roman" w:eastAsia="Times New Roman" w:hAnsi="Times New Roman" w:cs="Times New Roman"/>
                <w:color w:val="000000"/>
                <w:sz w:val="24"/>
                <w:szCs w:val="24"/>
                <w:lang w:val="en-US" w:eastAsia="ru-RU"/>
              </w:rPr>
              <w:t>II</w:t>
            </w:r>
            <w:r w:rsidRPr="0009456E">
              <w:rPr>
                <w:rFonts w:ascii="Times New Roman" w:eastAsia="Times New Roman" w:hAnsi="Times New Roman" w:cs="Times New Roman"/>
                <w:color w:val="000000"/>
                <w:sz w:val="24"/>
                <w:szCs w:val="24"/>
                <w:lang w:eastAsia="ru-RU"/>
              </w:rPr>
              <w:t xml:space="preserve">.Национальный вопрос в России и </w:t>
            </w:r>
            <w:r w:rsidRPr="0009456E">
              <w:rPr>
                <w:rFonts w:ascii="Times New Roman" w:eastAsia="Times New Roman" w:hAnsi="Times New Roman" w:cs="Times New Roman"/>
                <w:color w:val="000000"/>
                <w:sz w:val="24"/>
                <w:szCs w:val="24"/>
                <w:lang w:eastAsia="ru-RU"/>
              </w:rPr>
              <w:lastRenderedPageBreak/>
              <w:t>Европе.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lastRenderedPageBreak/>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40"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40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Внешняя политика Александра II. Русско-турецкая война 1877—1878 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41"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w:t>
            </w:r>
            <w:r w:rsidRPr="0009456E">
              <w:rPr>
                <w:rFonts w:ascii="Times New Roman" w:eastAsia="Times New Roman" w:hAnsi="Times New Roman" w:cs="Times New Roman"/>
                <w:bCs/>
                <w:color w:val="000000"/>
                <w:sz w:val="24"/>
                <w:szCs w:val="24"/>
                <w:lang w:eastAsia="ru-RU"/>
              </w:rPr>
              <w:t>Обобщение</w:t>
            </w:r>
            <w:r w:rsidRPr="0009456E">
              <w:rPr>
                <w:rFonts w:ascii="Times New Roman" w:eastAsia="Times New Roman" w:hAnsi="Times New Roman" w:cs="Times New Roman"/>
                <w:color w:val="000000"/>
                <w:sz w:val="24"/>
                <w:szCs w:val="24"/>
                <w:lang w:eastAsia="ru-RU"/>
              </w:rPr>
              <w:t xml:space="preserve">: Россия в годы правления Александра </w:t>
            </w:r>
            <w:r w:rsidRPr="0009456E">
              <w:rPr>
                <w:rFonts w:ascii="Times New Roman" w:eastAsia="Times New Roman" w:hAnsi="Times New Roman" w:cs="Times New Roman"/>
                <w:color w:val="000000"/>
                <w:sz w:val="24"/>
                <w:szCs w:val="24"/>
                <w:lang w:val="en-US" w:eastAsia="ru-RU"/>
              </w:rPr>
              <w:t>II</w:t>
            </w:r>
            <w:r w:rsidRPr="0009456E">
              <w:rPr>
                <w:rFonts w:ascii="Times New Roman" w:eastAsia="Times New Roman" w:hAnsi="Times New Roman" w:cs="Times New Roman"/>
                <w:color w:val="000000"/>
                <w:sz w:val="24"/>
                <w:szCs w:val="24"/>
                <w:lang w:eastAsia="ru-RU"/>
              </w:rPr>
              <w:t>.</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sz w:val="24"/>
                <w:szCs w:val="24"/>
              </w:rPr>
            </w:pPr>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Александр III: особенности внутренней политики.</w:t>
            </w:r>
            <w:r w:rsidRPr="0009456E">
              <w:rPr>
                <w:rFonts w:ascii="Times New Roman" w:eastAsia="Times New Roman" w:hAnsi="Times New Roman" w:cs="Times New Roman"/>
                <w:b/>
                <w:color w:val="000000"/>
                <w:sz w:val="24"/>
                <w:szCs w:val="24"/>
                <w:lang w:eastAsia="ru-RU"/>
              </w:rPr>
              <w:t xml:space="preserve"> ВПМ: Межнациональные отношения в провинции.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42"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b/>
                <w:sz w:val="24"/>
                <w:szCs w:val="24"/>
              </w:rPr>
            </w:pPr>
            <w:r w:rsidRPr="0009456E">
              <w:rPr>
                <w:rFonts w:ascii="Times New Roman" w:eastAsia="Times New Roman" w:hAnsi="Times New Roman" w:cs="Times New Roman"/>
                <w:color w:val="000000"/>
                <w:sz w:val="24"/>
                <w:szCs w:val="24"/>
                <w:lang w:eastAsia="ru-RU"/>
              </w:rPr>
              <w:t>Александр III: особенности внутренней политики.  Перемены в экономике и социальном строе.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43"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Общественное движение при Александре III.</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44"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Национальная и религиозная политика Александра III.</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sz w:val="24"/>
                <w:szCs w:val="24"/>
              </w:rPr>
            </w:pPr>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B54DCA">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Внешняя политика Александра III.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45"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Культурное пространство империи во второй половине XIX в.</w:t>
            </w:r>
            <w:r w:rsidRPr="0009456E">
              <w:rPr>
                <w:rFonts w:ascii="Times New Roman" w:eastAsia="Times New Roman" w:hAnsi="Times New Roman" w:cs="Times New Roman"/>
                <w:b/>
                <w:bCs/>
                <w:color w:val="000000"/>
                <w:sz w:val="24"/>
                <w:szCs w:val="24"/>
                <w:lang w:eastAsia="ru-RU"/>
              </w:rPr>
              <w:t> </w:t>
            </w:r>
            <w:r w:rsidRPr="0009456E">
              <w:rPr>
                <w:rFonts w:ascii="Times New Roman" w:eastAsia="Times New Roman" w:hAnsi="Times New Roman" w:cs="Times New Roman"/>
                <w:b/>
                <w:color w:val="000000"/>
                <w:sz w:val="24"/>
                <w:szCs w:val="24"/>
                <w:lang w:eastAsia="ru-RU"/>
              </w:rPr>
              <w:t>ВПМ: Обострение отношений России и Германии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eastAsia="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46"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Культурное пространство империи во второй половине XIX в.</w:t>
            </w:r>
            <w:r w:rsidRPr="0009456E">
              <w:rPr>
                <w:rFonts w:ascii="Times New Roman" w:eastAsia="Times New Roman" w:hAnsi="Times New Roman" w:cs="Times New Roman"/>
                <w:b/>
                <w:bCs/>
                <w:color w:val="000000"/>
                <w:sz w:val="24"/>
                <w:szCs w:val="24"/>
                <w:lang w:eastAsia="ru-RU"/>
              </w:rPr>
              <w:t> </w:t>
            </w:r>
            <w:r w:rsidRPr="0009456E">
              <w:rPr>
                <w:rFonts w:ascii="Times New Roman" w:eastAsia="Times New Roman" w:hAnsi="Times New Roman" w:cs="Times New Roman"/>
                <w:color w:val="000000"/>
                <w:sz w:val="24"/>
                <w:szCs w:val="24"/>
                <w:lang w:eastAsia="ru-RU"/>
              </w:rPr>
              <w:t>Повседневная жизнь разных слоёв населения в XIX в.</w:t>
            </w:r>
            <w:r w:rsidRPr="0009456E">
              <w:rPr>
                <w:rFonts w:ascii="Times New Roman" w:eastAsia="Times New Roman" w:hAnsi="Times New Roman" w:cs="Times New Roman"/>
                <w:b/>
                <w:bCs/>
                <w:color w:val="000000"/>
                <w:sz w:val="24"/>
                <w:szCs w:val="24"/>
                <w:lang w:eastAsia="ru-RU"/>
              </w:rPr>
              <w:t xml:space="preserve"> ВПМ: Кёнигсбергский университет после наполеоновских войн.</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4A0686" w:rsidP="0009456E">
            <w:pPr>
              <w:spacing w:after="0" w:line="240" w:lineRule="auto"/>
              <w:rPr>
                <w:rFonts w:ascii="Times New Roman" w:hAnsi="Times New Roman" w:cs="Times New Roman"/>
                <w:sz w:val="24"/>
                <w:szCs w:val="24"/>
              </w:rPr>
            </w:pPr>
            <w:hyperlink r:id="rId47" w:history="1">
              <w:hyperlink r:id="rId48" w:history="1">
                <w:r w:rsidR="00EE5F90" w:rsidRPr="0009456E">
                  <w:rPr>
                    <w:rStyle w:val="ad"/>
                    <w:sz w:val="24"/>
                    <w:szCs w:val="24"/>
                  </w:rPr>
                  <w:t>https://infourok.ru/</w:t>
                </w:r>
              </w:hyperlink>
              <w:r w:rsidR="00EE5F90" w:rsidRPr="0009456E">
                <w:rPr>
                  <w:rStyle w:val="ad"/>
                  <w:color w:val="000000"/>
                  <w:sz w:val="24"/>
                  <w:szCs w:val="24"/>
                  <w:u w:val="none"/>
                </w:rPr>
                <w:t>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49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Россия и мир в 1880-1890-е гг. Обобщение</w:t>
            </w:r>
          </w:p>
          <w:p w:rsidR="00EE5F90" w:rsidRPr="0009456E" w:rsidRDefault="00EE5F90" w:rsidP="0009456E">
            <w:pPr>
              <w:spacing w:after="0" w:line="240" w:lineRule="auto"/>
              <w:rPr>
                <w:rFonts w:ascii="Times New Roman" w:eastAsia="Times New Roman" w:hAnsi="Times New Roman" w:cs="Times New Roman"/>
                <w:b/>
                <w:color w:val="000000"/>
                <w:sz w:val="24"/>
                <w:szCs w:val="24"/>
                <w:lang w:eastAsia="ru-RU"/>
              </w:rPr>
            </w:pPr>
            <w:r w:rsidRPr="0009456E">
              <w:rPr>
                <w:rFonts w:ascii="Times New Roman" w:eastAsia="Times New Roman" w:hAnsi="Times New Roman" w:cs="Times New Roman"/>
                <w:b/>
                <w:color w:val="000000"/>
                <w:sz w:val="24"/>
                <w:szCs w:val="24"/>
                <w:lang w:eastAsia="ru-RU"/>
              </w:rPr>
              <w:t>Контрольное тестирование за 3-ю четверть.</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sz w:val="24"/>
                <w:szCs w:val="24"/>
              </w:rPr>
            </w:pPr>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Россия и мир на рубеже </w:t>
            </w:r>
            <w:r w:rsidRPr="0009456E">
              <w:rPr>
                <w:rFonts w:ascii="Times New Roman" w:eastAsia="Times New Roman" w:hAnsi="Times New Roman" w:cs="Times New Roman"/>
                <w:color w:val="000000"/>
                <w:sz w:val="24"/>
                <w:szCs w:val="24"/>
                <w:lang w:val="en-US" w:eastAsia="ru-RU"/>
              </w:rPr>
              <w:t>XIX</w:t>
            </w:r>
            <w:r w:rsidRPr="0009456E">
              <w:rPr>
                <w:rFonts w:ascii="Times New Roman" w:eastAsia="Times New Roman" w:hAnsi="Times New Roman" w:cs="Times New Roman"/>
                <w:color w:val="000000"/>
                <w:sz w:val="24"/>
                <w:szCs w:val="24"/>
                <w:lang w:eastAsia="ru-RU"/>
              </w:rPr>
              <w:t>-</w:t>
            </w:r>
            <w:r w:rsidRPr="0009456E">
              <w:rPr>
                <w:rFonts w:ascii="Times New Roman" w:eastAsia="Times New Roman" w:hAnsi="Times New Roman" w:cs="Times New Roman"/>
                <w:color w:val="000000"/>
                <w:sz w:val="24"/>
                <w:szCs w:val="24"/>
                <w:lang w:val="en-US" w:eastAsia="ru-RU"/>
              </w:rPr>
              <w:t>XX</w:t>
            </w:r>
            <w:r w:rsidRPr="0009456E">
              <w:rPr>
                <w:rFonts w:ascii="Times New Roman" w:eastAsia="Times New Roman" w:hAnsi="Times New Roman" w:cs="Times New Roman"/>
                <w:color w:val="000000"/>
                <w:sz w:val="24"/>
                <w:szCs w:val="24"/>
                <w:lang w:eastAsia="ru-RU"/>
              </w:rPr>
              <w:t xml:space="preserve">вв: динамика и противоречия развития.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49" w:history="1">
              <w:r w:rsidR="00EE5F90" w:rsidRPr="0009456E">
                <w:rPr>
                  <w:rStyle w:val="ad"/>
                  <w:sz w:val="24"/>
                  <w:szCs w:val="24"/>
                </w:rPr>
                <w:t>https://infourok.ru/</w:t>
              </w:r>
            </w:hyperlink>
          </w:p>
        </w:tc>
      </w:tr>
      <w:tr w:rsidR="00EE5F90" w:rsidRPr="0009456E" w:rsidTr="00050928">
        <w:trPr>
          <w:trHeight w:val="1090"/>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B54DCA">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Социально-экономическое развитие страны на рубеже XIX-</w:t>
            </w:r>
            <w:r w:rsidRPr="0009456E">
              <w:rPr>
                <w:rFonts w:ascii="Times New Roman" w:eastAsia="Times New Roman" w:hAnsi="Times New Roman" w:cs="Times New Roman"/>
                <w:color w:val="000000"/>
                <w:sz w:val="24"/>
                <w:szCs w:val="24"/>
                <w:lang w:val="en-US" w:eastAsia="ru-RU"/>
              </w:rPr>
              <w:t>XX</w:t>
            </w:r>
            <w:r w:rsidRPr="0009456E">
              <w:rPr>
                <w:rFonts w:ascii="Times New Roman" w:eastAsia="Times New Roman" w:hAnsi="Times New Roman" w:cs="Times New Roman"/>
                <w:color w:val="000000"/>
                <w:sz w:val="24"/>
                <w:szCs w:val="24"/>
                <w:lang w:eastAsia="ru-RU"/>
              </w:rPr>
              <w:t xml:space="preserve">вв. </w:t>
            </w:r>
            <w:bookmarkStart w:id="0" w:name="_GoBack"/>
            <w:bookmarkEnd w:id="0"/>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0"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Страны Азии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w:t>
            </w:r>
            <w:r w:rsidRPr="0009456E">
              <w:rPr>
                <w:rFonts w:ascii="Times New Roman" w:eastAsia="Times New Roman" w:hAnsi="Times New Roman" w:cs="Times New Roman"/>
                <w:b/>
                <w:color w:val="000000"/>
                <w:sz w:val="24"/>
                <w:szCs w:val="24"/>
                <w:lang w:eastAsia="ru-RU"/>
              </w:rPr>
              <w:t xml:space="preserve"> ВПМ: Университетская жизнь во второй половине </w:t>
            </w:r>
            <w:r w:rsidRPr="0009456E">
              <w:rPr>
                <w:rFonts w:ascii="Times New Roman" w:eastAsia="Times New Roman" w:hAnsi="Times New Roman" w:cs="Times New Roman"/>
                <w:b/>
                <w:color w:val="000000"/>
                <w:sz w:val="24"/>
                <w:szCs w:val="24"/>
                <w:lang w:val="en-US" w:eastAsia="ru-RU"/>
              </w:rPr>
              <w:t>XIX</w:t>
            </w:r>
            <w:r w:rsidRPr="0009456E">
              <w:rPr>
                <w:rFonts w:ascii="Times New Roman" w:eastAsia="Times New Roman" w:hAnsi="Times New Roman" w:cs="Times New Roman"/>
                <w:b/>
                <w:color w:val="000000"/>
                <w:sz w:val="24"/>
                <w:szCs w:val="24"/>
                <w:lang w:eastAsia="ru-RU"/>
              </w:rPr>
              <w:t>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1"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Африка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 </w:t>
            </w:r>
            <w:r w:rsidRPr="0009456E">
              <w:rPr>
                <w:rFonts w:ascii="Times New Roman" w:eastAsia="Times New Roman" w:hAnsi="Times New Roman" w:cs="Times New Roman"/>
                <w:b/>
                <w:color w:val="000000"/>
                <w:sz w:val="24"/>
                <w:szCs w:val="24"/>
                <w:lang w:eastAsia="ru-RU"/>
              </w:rPr>
              <w:t xml:space="preserve">ВПМ: Общественно-политическая м культурная жизнь провинции </w:t>
            </w:r>
            <w:r w:rsidRPr="0009456E">
              <w:rPr>
                <w:rFonts w:ascii="Times New Roman" w:eastAsia="Times New Roman" w:hAnsi="Times New Roman" w:cs="Times New Roman"/>
                <w:b/>
                <w:color w:val="000000"/>
                <w:sz w:val="24"/>
                <w:szCs w:val="24"/>
                <w:lang w:val="en-US" w:eastAsia="ru-RU"/>
              </w:rPr>
              <w:t>XIX</w:t>
            </w:r>
            <w:r w:rsidRPr="0009456E">
              <w:rPr>
                <w:rFonts w:ascii="Times New Roman" w:eastAsia="Times New Roman" w:hAnsi="Times New Roman" w:cs="Times New Roman"/>
                <w:b/>
                <w:color w:val="000000"/>
                <w:sz w:val="24"/>
                <w:szCs w:val="24"/>
                <w:lang w:eastAsia="ru-RU"/>
              </w:rPr>
              <w:t>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2"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Латинская Америка: нелегкий груз независимости.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3"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lastRenderedPageBreak/>
              <w:t>55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 xml:space="preserve"> Николая II: начало правления. Политическое развитие страны в 1894-1904гг.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4"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B92F46">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Великобритания до Первой мировой войны.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5"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Франция: Вторая империя и Третья республика. </w:t>
            </w:r>
            <w:r w:rsidRPr="0009456E">
              <w:rPr>
                <w:rFonts w:ascii="Times New Roman" w:eastAsia="Times New Roman" w:hAnsi="Times New Roman" w:cs="Times New Roman"/>
                <w:b/>
                <w:color w:val="000000"/>
                <w:sz w:val="24"/>
                <w:szCs w:val="24"/>
                <w:lang w:eastAsia="ru-RU"/>
              </w:rPr>
              <w:t>ВПМ: Начало боевых действий русской армии в Восточной Пруссии.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6"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Германия на пути к европейскому лидерству</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7"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59</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Австро-Венгрия и Балканы до Первой мировой войны</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8"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60</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Италия: время реформ и колониальных захватов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59"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61</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США в эпоху «позолоченного века» и «прогрессивной эры». </w:t>
            </w:r>
            <w:r w:rsidRPr="0009456E">
              <w:rPr>
                <w:rFonts w:ascii="Times New Roman" w:eastAsia="Times New Roman" w:hAnsi="Times New Roman" w:cs="Times New Roman"/>
                <w:b/>
                <w:color w:val="000000"/>
                <w:sz w:val="24"/>
                <w:szCs w:val="24"/>
                <w:lang w:eastAsia="ru-RU"/>
              </w:rPr>
              <w:t>ВПМ: Завершение боёв в Восточной Пруссии.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60"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62</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 xml:space="preserve">Международные отношения в </w:t>
            </w:r>
            <w:r w:rsidRPr="0009456E">
              <w:rPr>
                <w:rFonts w:ascii="Times New Roman" w:hAnsi="Times New Roman" w:cs="Times New Roman"/>
                <w:color w:val="000000"/>
                <w:sz w:val="24"/>
                <w:szCs w:val="24"/>
                <w:lang w:val="en-US" w:eastAsia="ru-RU"/>
              </w:rPr>
              <w:t>XIX</w:t>
            </w:r>
            <w:r w:rsidRPr="0009456E">
              <w:rPr>
                <w:rFonts w:ascii="Times New Roman" w:hAnsi="Times New Roman" w:cs="Times New Roman"/>
                <w:color w:val="000000"/>
                <w:sz w:val="24"/>
                <w:szCs w:val="24"/>
                <w:lang w:eastAsia="ru-RU"/>
              </w:rPr>
              <w:t xml:space="preserve"> - начале </w:t>
            </w:r>
            <w:r w:rsidRPr="0009456E">
              <w:rPr>
                <w:rFonts w:ascii="Times New Roman" w:hAnsi="Times New Roman" w:cs="Times New Roman"/>
                <w:color w:val="000000"/>
                <w:sz w:val="24"/>
                <w:szCs w:val="24"/>
                <w:lang w:val="en-US" w:eastAsia="ru-RU"/>
              </w:rPr>
              <w:t>XX</w:t>
            </w:r>
            <w:r w:rsidRPr="0009456E">
              <w:rPr>
                <w:rFonts w:ascii="Times New Roman" w:hAnsi="Times New Roman" w:cs="Times New Roman"/>
                <w:color w:val="000000"/>
                <w:sz w:val="24"/>
                <w:szCs w:val="24"/>
                <w:lang w:eastAsia="ru-RU"/>
              </w:rPr>
              <w:t xml:space="preserve"> вв.</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61" w:history="1">
              <w:r w:rsidR="00EE5F90" w:rsidRPr="0009456E">
                <w:rPr>
                  <w:rStyle w:val="ad"/>
                  <w:sz w:val="24"/>
                  <w:szCs w:val="24"/>
                </w:rPr>
                <w:t>https://infourok.ru/</w:t>
              </w:r>
            </w:hyperlink>
          </w:p>
        </w:tc>
      </w:tr>
      <w:tr w:rsidR="00EE5F90" w:rsidRPr="0009456E" w:rsidTr="00D65D2C">
        <w:trPr>
          <w:trHeight w:val="392"/>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63</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Внешняя политика Николая II. Русско-японская война 1904-1905гг.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62"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64</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Первая российская революция и политические реформы 1905—1907 гг .</w:t>
            </w:r>
            <w:r w:rsidRPr="0009456E">
              <w:rPr>
                <w:rFonts w:ascii="Times New Roman" w:eastAsia="Times New Roman" w:hAnsi="Times New Roman" w:cs="Times New Roman"/>
                <w:b/>
                <w:color w:val="000000"/>
                <w:sz w:val="24"/>
                <w:szCs w:val="24"/>
                <w:lang w:eastAsia="ru-RU"/>
              </w:rPr>
              <w:t>ВПМ: Первая мировая война в Восточной Пруссии.</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63" w:history="1">
              <w:r w:rsidR="00EE5F90" w:rsidRPr="0009456E">
                <w:rPr>
                  <w:rStyle w:val="ad"/>
                  <w:sz w:val="24"/>
                  <w:szCs w:val="24"/>
                </w:rPr>
                <w:t>https://infourok.ru/</w:t>
              </w:r>
            </w:hyperlink>
          </w:p>
        </w:tc>
      </w:tr>
      <w:tr w:rsidR="00EE5F90" w:rsidRPr="0009456E" w:rsidTr="00D65D2C">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65</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Социально-экономические реформы П. А. Столыпина </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64" w:history="1">
              <w:r w:rsidR="00EE5F90" w:rsidRPr="0009456E">
                <w:rPr>
                  <w:rStyle w:val="ad"/>
                  <w:sz w:val="24"/>
                  <w:szCs w:val="24"/>
                </w:rPr>
                <w:t>https://infourok.ru/</w:t>
              </w:r>
            </w:hyperlink>
          </w:p>
        </w:tc>
      </w:tr>
      <w:tr w:rsidR="00EE5F90" w:rsidRPr="0009456E" w:rsidTr="00D65D2C">
        <w:trPr>
          <w:trHeight w:val="571"/>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66</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Итоговое тестирование.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sz w:val="24"/>
                <w:szCs w:val="24"/>
              </w:rPr>
            </w:pPr>
          </w:p>
        </w:tc>
      </w:tr>
      <w:tr w:rsidR="00EE5F90" w:rsidRPr="0009456E" w:rsidTr="00D65D2C">
        <w:trPr>
          <w:trHeight w:val="571"/>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67</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bCs/>
                <w:color w:val="000000"/>
                <w:sz w:val="24"/>
                <w:szCs w:val="24"/>
                <w:lang w:eastAsia="ru-RU"/>
              </w:rPr>
            </w:pPr>
            <w:r w:rsidRPr="0009456E">
              <w:rPr>
                <w:rFonts w:ascii="Times New Roman" w:eastAsia="Times New Roman" w:hAnsi="Times New Roman" w:cs="Times New Roman"/>
                <w:color w:val="000000"/>
                <w:sz w:val="24"/>
                <w:szCs w:val="24"/>
                <w:lang w:eastAsia="ru-RU"/>
              </w:rPr>
              <w:t>Политическое развитие страны в 1907-1914гг.</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rPr>
                <w:rFonts w:ascii="Times New Roman" w:hAnsi="Times New Roman" w:cs="Times New Roman"/>
                <w:sz w:val="24"/>
                <w:szCs w:val="24"/>
              </w:rPr>
            </w:pPr>
            <w:r w:rsidRPr="0009456E">
              <w:rPr>
                <w:rFonts w:ascii="Times New Roman" w:hAnsi="Times New Roman" w:cs="Times New Roman"/>
                <w:sz w:val="24"/>
                <w:szCs w:val="24"/>
              </w:rPr>
              <w:t>Презентация</w:t>
            </w:r>
          </w:p>
          <w:p w:rsidR="00EE5F90" w:rsidRPr="0009456E" w:rsidRDefault="004A0686" w:rsidP="0009456E">
            <w:pPr>
              <w:spacing w:after="0" w:line="240" w:lineRule="auto"/>
              <w:jc w:val="center"/>
              <w:rPr>
                <w:rFonts w:ascii="Times New Roman" w:hAnsi="Times New Roman" w:cs="Times New Roman"/>
                <w:sz w:val="24"/>
                <w:szCs w:val="24"/>
              </w:rPr>
            </w:pPr>
            <w:hyperlink r:id="rId65" w:history="1">
              <w:r w:rsidR="00EE5F90" w:rsidRPr="0009456E">
                <w:rPr>
                  <w:rStyle w:val="ad"/>
                  <w:sz w:val="24"/>
                  <w:szCs w:val="24"/>
                </w:rPr>
                <w:t>https://infourok.ru/</w:t>
              </w:r>
            </w:hyperlink>
          </w:p>
        </w:tc>
      </w:tr>
      <w:tr w:rsidR="00EE5F90" w:rsidRPr="0009456E" w:rsidTr="00D65D2C">
        <w:trPr>
          <w:trHeight w:val="571"/>
        </w:trPr>
        <w:tc>
          <w:tcPr>
            <w:tcW w:w="74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color w:val="000000"/>
                <w:sz w:val="24"/>
                <w:szCs w:val="24"/>
                <w:lang w:eastAsia="ru-RU"/>
              </w:rPr>
            </w:pPr>
            <w:r w:rsidRPr="0009456E">
              <w:rPr>
                <w:rFonts w:ascii="Times New Roman" w:eastAsia="Times New Roman" w:hAnsi="Times New Roman" w:cs="Times New Roman"/>
                <w:color w:val="000000"/>
                <w:sz w:val="24"/>
                <w:szCs w:val="24"/>
                <w:lang w:eastAsia="ru-RU"/>
              </w:rPr>
              <w:t>68</w:t>
            </w:r>
          </w:p>
        </w:tc>
        <w:tc>
          <w:tcPr>
            <w:tcW w:w="5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E5F90" w:rsidRPr="0009456E" w:rsidRDefault="00EE5F90" w:rsidP="0009456E">
            <w:pPr>
              <w:spacing w:after="0" w:line="240" w:lineRule="auto"/>
              <w:rPr>
                <w:rFonts w:ascii="Times New Roman" w:eastAsia="Times New Roman" w:hAnsi="Times New Roman" w:cs="Times New Roman"/>
                <w:bCs/>
                <w:color w:val="000000"/>
                <w:sz w:val="24"/>
                <w:szCs w:val="24"/>
                <w:lang w:eastAsia="ru-RU"/>
              </w:rPr>
            </w:pPr>
            <w:r w:rsidRPr="0009456E">
              <w:rPr>
                <w:rFonts w:ascii="Times New Roman" w:eastAsia="Times New Roman" w:hAnsi="Times New Roman" w:cs="Times New Roman"/>
                <w:bCs/>
                <w:color w:val="000000"/>
                <w:sz w:val="24"/>
                <w:szCs w:val="24"/>
                <w:lang w:eastAsia="ru-RU"/>
              </w:rPr>
              <w:t>Серебряный век российской культуры. Повторение.</w:t>
            </w:r>
          </w:p>
        </w:tc>
        <w:tc>
          <w:tcPr>
            <w:tcW w:w="1607" w:type="dxa"/>
            <w:tcBorders>
              <w:top w:val="single" w:sz="6" w:space="0" w:color="000001"/>
              <w:left w:val="single" w:sz="6" w:space="0" w:color="000001"/>
              <w:bottom w:val="single" w:sz="6" w:space="0" w:color="000001"/>
              <w:right w:val="single" w:sz="6" w:space="0" w:color="000001"/>
            </w:tcBorders>
            <w:shd w:val="clear" w:color="auto" w:fill="FFFFFF"/>
          </w:tcPr>
          <w:p w:rsidR="00EE5F90" w:rsidRPr="0009456E" w:rsidRDefault="00EE5F90" w:rsidP="0009456E">
            <w:pPr>
              <w:spacing w:after="0" w:line="240" w:lineRule="auto"/>
              <w:jc w:val="center"/>
              <w:rPr>
                <w:rFonts w:ascii="Times New Roman" w:hAnsi="Times New Roman" w:cs="Times New Roman"/>
                <w:color w:val="000000"/>
                <w:sz w:val="24"/>
                <w:szCs w:val="24"/>
                <w:lang w:eastAsia="ru-RU"/>
              </w:rPr>
            </w:pPr>
            <w:r w:rsidRPr="0009456E">
              <w:rPr>
                <w:rFonts w:ascii="Times New Roman" w:hAnsi="Times New Roman" w:cs="Times New Roman"/>
                <w:color w:val="000000"/>
                <w:sz w:val="24"/>
                <w:szCs w:val="24"/>
                <w:lang w:eastAsia="ru-RU"/>
              </w:rPr>
              <w:t>1</w:t>
            </w:r>
          </w:p>
        </w:tc>
        <w:tc>
          <w:tcPr>
            <w:tcW w:w="255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E5F90" w:rsidRPr="0009456E" w:rsidRDefault="00EE5F90" w:rsidP="0009456E">
            <w:pPr>
              <w:spacing w:after="0" w:line="240" w:lineRule="auto"/>
              <w:jc w:val="center"/>
              <w:rPr>
                <w:rFonts w:ascii="Times New Roman" w:hAnsi="Times New Roman" w:cs="Times New Roman"/>
                <w:sz w:val="24"/>
                <w:szCs w:val="24"/>
              </w:rPr>
            </w:pPr>
            <w:r w:rsidRPr="0009456E">
              <w:rPr>
                <w:rFonts w:ascii="Times New Roman" w:hAnsi="Times New Roman" w:cs="Times New Roman"/>
                <w:sz w:val="24"/>
                <w:szCs w:val="24"/>
              </w:rPr>
              <w:t>Работа с таблицей.</w:t>
            </w:r>
          </w:p>
        </w:tc>
      </w:tr>
    </w:tbl>
    <w:p w:rsidR="001F54E7" w:rsidRDefault="001F54E7" w:rsidP="00CE0093">
      <w:pPr>
        <w:shd w:val="clear" w:color="auto" w:fill="FFFFFF"/>
        <w:spacing w:after="173" w:line="240" w:lineRule="auto"/>
        <w:jc w:val="center"/>
        <w:rPr>
          <w:rFonts w:ascii="Times New Roman" w:eastAsia="Times New Roman" w:hAnsi="Times New Roman" w:cs="Times New Roman"/>
          <w:b/>
          <w:bCs/>
          <w:color w:val="000000"/>
          <w:sz w:val="28"/>
          <w:szCs w:val="28"/>
          <w:lang w:eastAsia="ru-RU"/>
        </w:rPr>
      </w:pPr>
    </w:p>
    <w:p w:rsidR="00A063F8" w:rsidRDefault="00A063F8" w:rsidP="00A063F8">
      <w:pPr>
        <w:jc w:val="center"/>
        <w:rPr>
          <w:rFonts w:ascii="Times New Roman" w:hAnsi="Times New Roman" w:cs="Times New Roman"/>
          <w:b/>
          <w:sz w:val="28"/>
          <w:szCs w:val="28"/>
        </w:rPr>
      </w:pPr>
      <w:r>
        <w:rPr>
          <w:rFonts w:ascii="Times New Roman" w:hAnsi="Times New Roman" w:cs="Times New Roman"/>
          <w:b/>
          <w:sz w:val="28"/>
          <w:szCs w:val="28"/>
        </w:rPr>
        <w:t>Внутрипредметный модуль «Краеведение» (2</w:t>
      </w:r>
      <w:r w:rsidR="0009456E">
        <w:rPr>
          <w:rFonts w:ascii="Times New Roman" w:hAnsi="Times New Roman" w:cs="Times New Roman"/>
          <w:b/>
          <w:sz w:val="28"/>
          <w:szCs w:val="28"/>
        </w:rPr>
        <w:t xml:space="preserve">0 </w:t>
      </w:r>
      <w:r>
        <w:rPr>
          <w:rFonts w:ascii="Times New Roman" w:hAnsi="Times New Roman" w:cs="Times New Roman"/>
          <w:b/>
          <w:sz w:val="28"/>
          <w:szCs w:val="28"/>
        </w:rPr>
        <w:t>ч)</w:t>
      </w:r>
    </w:p>
    <w:tbl>
      <w:tblPr>
        <w:tblStyle w:val="a6"/>
        <w:tblW w:w="0" w:type="auto"/>
        <w:tblInd w:w="-526" w:type="dxa"/>
        <w:tblLook w:val="04A0"/>
      </w:tblPr>
      <w:tblGrid>
        <w:gridCol w:w="880"/>
        <w:gridCol w:w="6674"/>
        <w:gridCol w:w="1056"/>
        <w:gridCol w:w="1472"/>
      </w:tblGrid>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
                <w:bCs/>
                <w:sz w:val="24"/>
                <w:szCs w:val="24"/>
              </w:rPr>
            </w:pPr>
            <w:r>
              <w:rPr>
                <w:rFonts w:ascii="Times New Roman" w:hAnsi="Times New Roman" w:cs="Times New Roman"/>
                <w:b/>
                <w:bCs/>
                <w:sz w:val="24"/>
                <w:szCs w:val="24"/>
              </w:rPr>
              <w:t>Название темы</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
                <w:bCs/>
                <w:sz w:val="24"/>
                <w:szCs w:val="24"/>
              </w:rPr>
            </w:pPr>
            <w:r>
              <w:rPr>
                <w:rFonts w:ascii="Times New Roman" w:hAnsi="Times New Roman" w:cs="Times New Roman"/>
                <w:b/>
                <w:bCs/>
                <w:sz w:val="24"/>
                <w:szCs w:val="24"/>
              </w:rPr>
              <w:t>Кол-во часов</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
                <w:bCs/>
                <w:sz w:val="24"/>
                <w:szCs w:val="24"/>
              </w:rPr>
            </w:pPr>
            <w:r>
              <w:rPr>
                <w:rFonts w:ascii="Times New Roman" w:hAnsi="Times New Roman" w:cs="Times New Roman"/>
                <w:b/>
                <w:bCs/>
                <w:sz w:val="24"/>
                <w:szCs w:val="24"/>
              </w:rPr>
              <w:t>На каком уроке</w:t>
            </w:r>
            <w:r w:rsidR="00D37C3F">
              <w:rPr>
                <w:rFonts w:ascii="Times New Roman" w:hAnsi="Times New Roman" w:cs="Times New Roman"/>
                <w:b/>
                <w:bCs/>
                <w:sz w:val="24"/>
                <w:szCs w:val="24"/>
              </w:rPr>
              <w:t xml:space="preserve"> проводится</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Пруссия и антифранцузские коалиции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Война в  Восточной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Битва при Прейсиш-Эйлау</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Восточная Пруссия после Тильзитского мира</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11</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lastRenderedPageBreak/>
              <w:t>5</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Освобождение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14</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Наполеоновские войны и Восточная Пруссия</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15</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7</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 xml:space="preserve">Пруссия и Россия в </w:t>
            </w:r>
            <w:r>
              <w:rPr>
                <w:rFonts w:ascii="Times New Roman" w:hAnsi="Times New Roman" w:cs="Times New Roman"/>
                <w:bCs/>
                <w:sz w:val="24"/>
                <w:szCs w:val="24"/>
                <w:lang w:val="en-US"/>
              </w:rPr>
              <w:t>XVIII</w:t>
            </w:r>
            <w:r>
              <w:rPr>
                <w:rFonts w:ascii="Times New Roman" w:hAnsi="Times New Roman" w:cs="Times New Roman"/>
                <w:bCs/>
                <w:sz w:val="24"/>
                <w:szCs w:val="24"/>
              </w:rPr>
              <w:t xml:space="preserve"> итоговое обобщение</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rsidP="00A86B8C">
            <w:pPr>
              <w:jc w:val="center"/>
              <w:rPr>
                <w:rFonts w:ascii="Times New Roman" w:hAnsi="Times New Roman" w:cs="Times New Roman"/>
                <w:bCs/>
                <w:sz w:val="24"/>
                <w:szCs w:val="24"/>
              </w:rPr>
            </w:pPr>
            <w:r>
              <w:rPr>
                <w:rFonts w:ascii="Times New Roman" w:hAnsi="Times New Roman" w:cs="Times New Roman"/>
                <w:bCs/>
                <w:sz w:val="24"/>
                <w:szCs w:val="24"/>
              </w:rPr>
              <w:t>1</w:t>
            </w:r>
            <w:r w:rsidR="00A86B8C">
              <w:rPr>
                <w:rFonts w:ascii="Times New Roman" w:hAnsi="Times New Roman" w:cs="Times New Roman"/>
                <w:bCs/>
                <w:sz w:val="24"/>
                <w:szCs w:val="24"/>
              </w:rPr>
              <w:t>8</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Административное переустройство провинции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24</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Аграрное направление экономики провинции.</w:t>
            </w:r>
          </w:p>
          <w:p w:rsidR="00A063F8" w:rsidRDefault="00A063F8">
            <w:pPr>
              <w:rPr>
                <w:rFonts w:ascii="Times New Roman" w:hAnsi="Times New Roman" w:cs="Times New Roman"/>
                <w:bCs/>
                <w:sz w:val="24"/>
                <w:szCs w:val="24"/>
              </w:rPr>
            </w:pPr>
            <w:r>
              <w:rPr>
                <w:rFonts w:ascii="Times New Roman" w:hAnsi="Times New Roman" w:cs="Times New Roman"/>
                <w:bCs/>
                <w:sz w:val="24"/>
                <w:szCs w:val="24"/>
              </w:rPr>
              <w:t>Промышленно-торговое развитие</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26</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Курс на войну!</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31</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11</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Восточная Пруссия</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35</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Образование Германской империи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38</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13</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Межнациональные отношения в провинции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42</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Обострение отношений России и Германии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47</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15</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Кёнигсбергский университет после наполеоновских войн</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48</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16</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 xml:space="preserve">Университетская жизнь во второй половине </w:t>
            </w:r>
            <w:r>
              <w:rPr>
                <w:rFonts w:ascii="Times New Roman" w:hAnsi="Times New Roman" w:cs="Times New Roman"/>
                <w:bCs/>
                <w:sz w:val="24"/>
                <w:szCs w:val="24"/>
                <w:lang w:val="en-US"/>
              </w:rPr>
              <w:t>XIX</w:t>
            </w:r>
            <w:r>
              <w:rPr>
                <w:rFonts w:ascii="Times New Roman" w:hAnsi="Times New Roman" w:cs="Times New Roman"/>
                <w:bCs/>
                <w:sz w:val="24"/>
                <w:szCs w:val="24"/>
              </w:rPr>
              <w:t xml:space="preserve"> в.</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52</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 xml:space="preserve">Общественно-политическая культурная жизнь провинции </w:t>
            </w:r>
            <w:r>
              <w:rPr>
                <w:rFonts w:ascii="Times New Roman" w:hAnsi="Times New Roman" w:cs="Times New Roman"/>
                <w:bCs/>
                <w:sz w:val="24"/>
                <w:szCs w:val="24"/>
                <w:lang w:val="en-US"/>
              </w:rPr>
              <w:t>XIX</w:t>
            </w:r>
            <w:r>
              <w:rPr>
                <w:rFonts w:ascii="Times New Roman" w:hAnsi="Times New Roman" w:cs="Times New Roman"/>
                <w:bCs/>
                <w:sz w:val="24"/>
                <w:szCs w:val="24"/>
              </w:rPr>
              <w:t>в.</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53</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B92F46">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Начало боевых действий. Русская армия в Восточной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57</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B92F46">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Завершение боев в Восточной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61</w:t>
            </w:r>
          </w:p>
        </w:tc>
      </w:tr>
      <w:tr w:rsidR="00A063F8" w:rsidTr="00B17DCB">
        <w:tc>
          <w:tcPr>
            <w:tcW w:w="880" w:type="dxa"/>
            <w:tcBorders>
              <w:top w:val="single" w:sz="4" w:space="0" w:color="auto"/>
              <w:left w:val="single" w:sz="4" w:space="0" w:color="auto"/>
              <w:bottom w:val="single" w:sz="4" w:space="0" w:color="auto"/>
              <w:right w:val="single" w:sz="4" w:space="0" w:color="auto"/>
            </w:tcBorders>
            <w:hideMark/>
          </w:tcPr>
          <w:p w:rsidR="00A063F8" w:rsidRDefault="00B92F46">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6674" w:type="dxa"/>
            <w:tcBorders>
              <w:top w:val="single" w:sz="4" w:space="0" w:color="auto"/>
              <w:left w:val="single" w:sz="4" w:space="0" w:color="auto"/>
              <w:bottom w:val="single" w:sz="4" w:space="0" w:color="auto"/>
              <w:right w:val="single" w:sz="4" w:space="0" w:color="auto"/>
            </w:tcBorders>
            <w:hideMark/>
          </w:tcPr>
          <w:p w:rsidR="00A063F8" w:rsidRDefault="00A063F8">
            <w:pPr>
              <w:rPr>
                <w:rFonts w:ascii="Times New Roman" w:hAnsi="Times New Roman" w:cs="Times New Roman"/>
                <w:bCs/>
                <w:sz w:val="24"/>
                <w:szCs w:val="24"/>
              </w:rPr>
            </w:pPr>
            <w:r>
              <w:rPr>
                <w:rFonts w:ascii="Times New Roman" w:hAnsi="Times New Roman" w:cs="Times New Roman"/>
                <w:bCs/>
                <w:sz w:val="24"/>
                <w:szCs w:val="24"/>
              </w:rPr>
              <w:t>Первая мировая война в Восточной Пруссии</w:t>
            </w:r>
          </w:p>
        </w:tc>
        <w:tc>
          <w:tcPr>
            <w:tcW w:w="1056"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72" w:type="dxa"/>
            <w:tcBorders>
              <w:top w:val="single" w:sz="4" w:space="0" w:color="auto"/>
              <w:left w:val="single" w:sz="4" w:space="0" w:color="auto"/>
              <w:bottom w:val="single" w:sz="4" w:space="0" w:color="auto"/>
              <w:right w:val="single" w:sz="4" w:space="0" w:color="auto"/>
            </w:tcBorders>
            <w:hideMark/>
          </w:tcPr>
          <w:p w:rsidR="00A063F8" w:rsidRDefault="00A063F8">
            <w:pPr>
              <w:jc w:val="center"/>
              <w:rPr>
                <w:rFonts w:ascii="Times New Roman" w:hAnsi="Times New Roman" w:cs="Times New Roman"/>
                <w:bCs/>
                <w:sz w:val="24"/>
                <w:szCs w:val="24"/>
              </w:rPr>
            </w:pPr>
            <w:r>
              <w:rPr>
                <w:rFonts w:ascii="Times New Roman" w:hAnsi="Times New Roman" w:cs="Times New Roman"/>
                <w:bCs/>
                <w:sz w:val="24"/>
                <w:szCs w:val="24"/>
              </w:rPr>
              <w:t>64</w:t>
            </w:r>
          </w:p>
        </w:tc>
      </w:tr>
    </w:tbl>
    <w:p w:rsidR="00A063F8" w:rsidRDefault="00A063F8" w:rsidP="003D5E32">
      <w:pPr>
        <w:jc w:val="center"/>
        <w:rPr>
          <w:rFonts w:ascii="Times New Roman" w:hAnsi="Times New Roman" w:cs="Times New Roman"/>
          <w:b/>
          <w:sz w:val="28"/>
          <w:szCs w:val="28"/>
        </w:rPr>
      </w:pPr>
    </w:p>
    <w:sectPr w:rsidR="00A063F8" w:rsidSect="00361C5F">
      <w:footerReference w:type="default" r:id="rId66"/>
      <w:pgSz w:w="11906" w:h="16838"/>
      <w:pgMar w:top="709"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A8C" w:rsidRDefault="00AF4A8C" w:rsidP="00361C5F">
      <w:pPr>
        <w:spacing w:after="0" w:line="240" w:lineRule="auto"/>
      </w:pPr>
      <w:r>
        <w:separator/>
      </w:r>
    </w:p>
  </w:endnote>
  <w:endnote w:type="continuationSeparator" w:id="1">
    <w:p w:rsidR="00AF4A8C" w:rsidRDefault="00AF4A8C" w:rsidP="00361C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4329"/>
      <w:docPartObj>
        <w:docPartGallery w:val="Page Numbers (Bottom of Page)"/>
        <w:docPartUnique/>
      </w:docPartObj>
    </w:sdtPr>
    <w:sdtContent>
      <w:p w:rsidR="00B92F46" w:rsidRDefault="004A0686">
        <w:pPr>
          <w:pStyle w:val="ab"/>
          <w:jc w:val="center"/>
        </w:pPr>
        <w:r>
          <w:fldChar w:fldCharType="begin"/>
        </w:r>
        <w:r w:rsidR="00B92F46">
          <w:instrText xml:space="preserve"> PAGE   \* MERGEFORMAT </w:instrText>
        </w:r>
        <w:r>
          <w:fldChar w:fldCharType="separate"/>
        </w:r>
        <w:r w:rsidR="00001B7E">
          <w:rPr>
            <w:noProof/>
          </w:rPr>
          <w:t>2</w:t>
        </w:r>
        <w:r>
          <w:rPr>
            <w:noProof/>
          </w:rPr>
          <w:fldChar w:fldCharType="end"/>
        </w:r>
      </w:p>
    </w:sdtContent>
  </w:sdt>
  <w:p w:rsidR="00B92F46" w:rsidRDefault="00B92F4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A8C" w:rsidRDefault="00AF4A8C" w:rsidP="00361C5F">
      <w:pPr>
        <w:spacing w:after="0" w:line="240" w:lineRule="auto"/>
      </w:pPr>
      <w:r>
        <w:separator/>
      </w:r>
    </w:p>
  </w:footnote>
  <w:footnote w:type="continuationSeparator" w:id="1">
    <w:p w:rsidR="00AF4A8C" w:rsidRDefault="00AF4A8C" w:rsidP="00361C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95EDC"/>
    <w:multiLevelType w:val="multilevel"/>
    <w:tmpl w:val="9C609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2">
    <w:nsid w:val="72753B54"/>
    <w:multiLevelType w:val="hybridMultilevel"/>
    <w:tmpl w:val="A8E4D77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E0093"/>
    <w:rsid w:val="00001B7E"/>
    <w:rsid w:val="00050928"/>
    <w:rsid w:val="00085F8E"/>
    <w:rsid w:val="0009456E"/>
    <w:rsid w:val="000B4A35"/>
    <w:rsid w:val="000D260C"/>
    <w:rsid w:val="000E6960"/>
    <w:rsid w:val="001426BA"/>
    <w:rsid w:val="00183E1A"/>
    <w:rsid w:val="00185632"/>
    <w:rsid w:val="00195D26"/>
    <w:rsid w:val="00195D49"/>
    <w:rsid w:val="001D7972"/>
    <w:rsid w:val="001F54E7"/>
    <w:rsid w:val="00206D59"/>
    <w:rsid w:val="0021594C"/>
    <w:rsid w:val="0022712D"/>
    <w:rsid w:val="002352A0"/>
    <w:rsid w:val="00247E27"/>
    <w:rsid w:val="0025050B"/>
    <w:rsid w:val="00264728"/>
    <w:rsid w:val="00266E40"/>
    <w:rsid w:val="00272CC4"/>
    <w:rsid w:val="00295576"/>
    <w:rsid w:val="002A28B8"/>
    <w:rsid w:val="002F07F4"/>
    <w:rsid w:val="00361C5F"/>
    <w:rsid w:val="003A2C81"/>
    <w:rsid w:val="003B04FD"/>
    <w:rsid w:val="003C1D56"/>
    <w:rsid w:val="003D5E32"/>
    <w:rsid w:val="003E699A"/>
    <w:rsid w:val="00405171"/>
    <w:rsid w:val="00412C3A"/>
    <w:rsid w:val="00421843"/>
    <w:rsid w:val="0044228C"/>
    <w:rsid w:val="004A0686"/>
    <w:rsid w:val="004D0461"/>
    <w:rsid w:val="004D6F63"/>
    <w:rsid w:val="00510523"/>
    <w:rsid w:val="005975F8"/>
    <w:rsid w:val="005D5223"/>
    <w:rsid w:val="00603DB9"/>
    <w:rsid w:val="00624996"/>
    <w:rsid w:val="006915BB"/>
    <w:rsid w:val="00703579"/>
    <w:rsid w:val="00731384"/>
    <w:rsid w:val="0073625D"/>
    <w:rsid w:val="0074033E"/>
    <w:rsid w:val="007845A3"/>
    <w:rsid w:val="007A2641"/>
    <w:rsid w:val="007B3248"/>
    <w:rsid w:val="007B3A4E"/>
    <w:rsid w:val="007B6093"/>
    <w:rsid w:val="007B6E83"/>
    <w:rsid w:val="007C7011"/>
    <w:rsid w:val="0084411B"/>
    <w:rsid w:val="00844A59"/>
    <w:rsid w:val="008839B5"/>
    <w:rsid w:val="008978C0"/>
    <w:rsid w:val="008E063C"/>
    <w:rsid w:val="009039B2"/>
    <w:rsid w:val="00934FC9"/>
    <w:rsid w:val="00935EE3"/>
    <w:rsid w:val="00945779"/>
    <w:rsid w:val="009A3991"/>
    <w:rsid w:val="009B35A7"/>
    <w:rsid w:val="009B4054"/>
    <w:rsid w:val="00A05D37"/>
    <w:rsid w:val="00A063F8"/>
    <w:rsid w:val="00A12A32"/>
    <w:rsid w:val="00A4446E"/>
    <w:rsid w:val="00A45BE2"/>
    <w:rsid w:val="00A60CED"/>
    <w:rsid w:val="00A86B8C"/>
    <w:rsid w:val="00AA31AD"/>
    <w:rsid w:val="00AE1BCD"/>
    <w:rsid w:val="00AF4A8C"/>
    <w:rsid w:val="00B17DCB"/>
    <w:rsid w:val="00B22AAA"/>
    <w:rsid w:val="00B54DCA"/>
    <w:rsid w:val="00B5658F"/>
    <w:rsid w:val="00B717FF"/>
    <w:rsid w:val="00B73BCC"/>
    <w:rsid w:val="00B92F46"/>
    <w:rsid w:val="00B94B69"/>
    <w:rsid w:val="00BA31BD"/>
    <w:rsid w:val="00BF26A4"/>
    <w:rsid w:val="00C23235"/>
    <w:rsid w:val="00C843F7"/>
    <w:rsid w:val="00C9040E"/>
    <w:rsid w:val="00C9116B"/>
    <w:rsid w:val="00CC14BE"/>
    <w:rsid w:val="00CE0093"/>
    <w:rsid w:val="00CF56A0"/>
    <w:rsid w:val="00D2797A"/>
    <w:rsid w:val="00D37C3F"/>
    <w:rsid w:val="00D65D2C"/>
    <w:rsid w:val="00D73C87"/>
    <w:rsid w:val="00DB2667"/>
    <w:rsid w:val="00DD14BF"/>
    <w:rsid w:val="00E25E35"/>
    <w:rsid w:val="00E313D3"/>
    <w:rsid w:val="00EE5F90"/>
    <w:rsid w:val="00EE76CB"/>
    <w:rsid w:val="00F1736B"/>
    <w:rsid w:val="00FB21C7"/>
    <w:rsid w:val="00FC6C64"/>
    <w:rsid w:val="00FD4F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6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00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3C1D5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Без интервала Знак"/>
    <w:basedOn w:val="a0"/>
    <w:link w:val="a4"/>
    <w:uiPriority w:val="1"/>
    <w:locked/>
    <w:rsid w:val="003C1D56"/>
    <w:rPr>
      <w:rFonts w:ascii="Times New Roman" w:eastAsia="Times New Roman" w:hAnsi="Times New Roman" w:cs="Times New Roman"/>
      <w:sz w:val="20"/>
      <w:szCs w:val="20"/>
      <w:lang w:eastAsia="ru-RU"/>
    </w:rPr>
  </w:style>
  <w:style w:type="table" w:styleId="a6">
    <w:name w:val="Table Grid"/>
    <w:basedOn w:val="a1"/>
    <w:uiPriority w:val="99"/>
    <w:rsid w:val="004D0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D5E3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D5E32"/>
    <w:rPr>
      <w:rFonts w:ascii="Segoe UI" w:hAnsi="Segoe UI" w:cs="Segoe UI"/>
      <w:sz w:val="18"/>
      <w:szCs w:val="18"/>
    </w:rPr>
  </w:style>
  <w:style w:type="table" w:customStyle="1" w:styleId="1">
    <w:name w:val="Сетка таблицы1"/>
    <w:basedOn w:val="a1"/>
    <w:uiPriority w:val="99"/>
    <w:rsid w:val="00A45BE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361C5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61C5F"/>
  </w:style>
  <w:style w:type="paragraph" w:styleId="ab">
    <w:name w:val="footer"/>
    <w:basedOn w:val="a"/>
    <w:link w:val="ac"/>
    <w:uiPriority w:val="99"/>
    <w:unhideWhenUsed/>
    <w:rsid w:val="00361C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61C5F"/>
  </w:style>
  <w:style w:type="paragraph" w:customStyle="1" w:styleId="10">
    <w:name w:val="Без интервала1"/>
    <w:uiPriority w:val="99"/>
    <w:rsid w:val="003B04FD"/>
    <w:pPr>
      <w:spacing w:after="0" w:line="240" w:lineRule="auto"/>
    </w:pPr>
    <w:rPr>
      <w:rFonts w:ascii="Calibri" w:eastAsia="Times New Roman" w:hAnsi="Calibri" w:cs="Calibri"/>
    </w:rPr>
  </w:style>
  <w:style w:type="character" w:styleId="ad">
    <w:name w:val="Hyperlink"/>
    <w:basedOn w:val="a0"/>
    <w:uiPriority w:val="99"/>
    <w:unhideWhenUsed/>
    <w:rsid w:val="0073625D"/>
    <w:rPr>
      <w:rFonts w:ascii="Times New Roman" w:hAnsi="Times New Roman" w:cs="Times New Roman" w:hint="default"/>
      <w:color w:val="0000FF"/>
      <w:u w:val="single"/>
    </w:rPr>
  </w:style>
  <w:style w:type="character" w:styleId="ae">
    <w:name w:val="FollowedHyperlink"/>
    <w:basedOn w:val="a0"/>
    <w:uiPriority w:val="99"/>
    <w:semiHidden/>
    <w:unhideWhenUsed/>
    <w:rsid w:val="00BF26A4"/>
    <w:rPr>
      <w:color w:val="800080" w:themeColor="followedHyperlink"/>
      <w:u w:val="single"/>
    </w:rPr>
  </w:style>
  <w:style w:type="paragraph" w:customStyle="1" w:styleId="dash041e0431044b0447043d044b0439">
    <w:name w:val="dash041e_0431_044b_0447_043d_044b_0439"/>
    <w:basedOn w:val="a"/>
    <w:uiPriority w:val="99"/>
    <w:rsid w:val="00B5658F"/>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5658F"/>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divs>
    <w:div w:id="15812733">
      <w:bodyDiv w:val="1"/>
      <w:marLeft w:val="0"/>
      <w:marRight w:val="0"/>
      <w:marTop w:val="0"/>
      <w:marBottom w:val="0"/>
      <w:divBdr>
        <w:top w:val="none" w:sz="0" w:space="0" w:color="auto"/>
        <w:left w:val="none" w:sz="0" w:space="0" w:color="auto"/>
        <w:bottom w:val="none" w:sz="0" w:space="0" w:color="auto"/>
        <w:right w:val="none" w:sz="0" w:space="0" w:color="auto"/>
      </w:divBdr>
    </w:div>
    <w:div w:id="74670573">
      <w:bodyDiv w:val="1"/>
      <w:marLeft w:val="0"/>
      <w:marRight w:val="0"/>
      <w:marTop w:val="0"/>
      <w:marBottom w:val="0"/>
      <w:divBdr>
        <w:top w:val="none" w:sz="0" w:space="0" w:color="auto"/>
        <w:left w:val="none" w:sz="0" w:space="0" w:color="auto"/>
        <w:bottom w:val="none" w:sz="0" w:space="0" w:color="auto"/>
        <w:right w:val="none" w:sz="0" w:space="0" w:color="auto"/>
      </w:divBdr>
    </w:div>
    <w:div w:id="85467465">
      <w:bodyDiv w:val="1"/>
      <w:marLeft w:val="0"/>
      <w:marRight w:val="0"/>
      <w:marTop w:val="0"/>
      <w:marBottom w:val="0"/>
      <w:divBdr>
        <w:top w:val="none" w:sz="0" w:space="0" w:color="auto"/>
        <w:left w:val="none" w:sz="0" w:space="0" w:color="auto"/>
        <w:bottom w:val="none" w:sz="0" w:space="0" w:color="auto"/>
        <w:right w:val="none" w:sz="0" w:space="0" w:color="auto"/>
      </w:divBdr>
    </w:div>
    <w:div w:id="165899427">
      <w:bodyDiv w:val="1"/>
      <w:marLeft w:val="0"/>
      <w:marRight w:val="0"/>
      <w:marTop w:val="0"/>
      <w:marBottom w:val="0"/>
      <w:divBdr>
        <w:top w:val="none" w:sz="0" w:space="0" w:color="auto"/>
        <w:left w:val="none" w:sz="0" w:space="0" w:color="auto"/>
        <w:bottom w:val="none" w:sz="0" w:space="0" w:color="auto"/>
        <w:right w:val="none" w:sz="0" w:space="0" w:color="auto"/>
      </w:divBdr>
    </w:div>
    <w:div w:id="204100293">
      <w:bodyDiv w:val="1"/>
      <w:marLeft w:val="0"/>
      <w:marRight w:val="0"/>
      <w:marTop w:val="0"/>
      <w:marBottom w:val="0"/>
      <w:divBdr>
        <w:top w:val="none" w:sz="0" w:space="0" w:color="auto"/>
        <w:left w:val="none" w:sz="0" w:space="0" w:color="auto"/>
        <w:bottom w:val="none" w:sz="0" w:space="0" w:color="auto"/>
        <w:right w:val="none" w:sz="0" w:space="0" w:color="auto"/>
      </w:divBdr>
    </w:div>
    <w:div w:id="219295509">
      <w:bodyDiv w:val="1"/>
      <w:marLeft w:val="0"/>
      <w:marRight w:val="0"/>
      <w:marTop w:val="0"/>
      <w:marBottom w:val="0"/>
      <w:divBdr>
        <w:top w:val="none" w:sz="0" w:space="0" w:color="auto"/>
        <w:left w:val="none" w:sz="0" w:space="0" w:color="auto"/>
        <w:bottom w:val="none" w:sz="0" w:space="0" w:color="auto"/>
        <w:right w:val="none" w:sz="0" w:space="0" w:color="auto"/>
      </w:divBdr>
    </w:div>
    <w:div w:id="274365791">
      <w:bodyDiv w:val="1"/>
      <w:marLeft w:val="0"/>
      <w:marRight w:val="0"/>
      <w:marTop w:val="0"/>
      <w:marBottom w:val="0"/>
      <w:divBdr>
        <w:top w:val="none" w:sz="0" w:space="0" w:color="auto"/>
        <w:left w:val="none" w:sz="0" w:space="0" w:color="auto"/>
        <w:bottom w:val="none" w:sz="0" w:space="0" w:color="auto"/>
        <w:right w:val="none" w:sz="0" w:space="0" w:color="auto"/>
      </w:divBdr>
    </w:div>
    <w:div w:id="306134371">
      <w:bodyDiv w:val="1"/>
      <w:marLeft w:val="0"/>
      <w:marRight w:val="0"/>
      <w:marTop w:val="0"/>
      <w:marBottom w:val="0"/>
      <w:divBdr>
        <w:top w:val="none" w:sz="0" w:space="0" w:color="auto"/>
        <w:left w:val="none" w:sz="0" w:space="0" w:color="auto"/>
        <w:bottom w:val="none" w:sz="0" w:space="0" w:color="auto"/>
        <w:right w:val="none" w:sz="0" w:space="0" w:color="auto"/>
      </w:divBdr>
    </w:div>
    <w:div w:id="427312687">
      <w:bodyDiv w:val="1"/>
      <w:marLeft w:val="0"/>
      <w:marRight w:val="0"/>
      <w:marTop w:val="0"/>
      <w:marBottom w:val="0"/>
      <w:divBdr>
        <w:top w:val="none" w:sz="0" w:space="0" w:color="auto"/>
        <w:left w:val="none" w:sz="0" w:space="0" w:color="auto"/>
        <w:bottom w:val="none" w:sz="0" w:space="0" w:color="auto"/>
        <w:right w:val="none" w:sz="0" w:space="0" w:color="auto"/>
      </w:divBdr>
    </w:div>
    <w:div w:id="442041307">
      <w:bodyDiv w:val="1"/>
      <w:marLeft w:val="0"/>
      <w:marRight w:val="0"/>
      <w:marTop w:val="0"/>
      <w:marBottom w:val="0"/>
      <w:divBdr>
        <w:top w:val="none" w:sz="0" w:space="0" w:color="auto"/>
        <w:left w:val="none" w:sz="0" w:space="0" w:color="auto"/>
        <w:bottom w:val="none" w:sz="0" w:space="0" w:color="auto"/>
        <w:right w:val="none" w:sz="0" w:space="0" w:color="auto"/>
      </w:divBdr>
    </w:div>
    <w:div w:id="493954623">
      <w:bodyDiv w:val="1"/>
      <w:marLeft w:val="0"/>
      <w:marRight w:val="0"/>
      <w:marTop w:val="0"/>
      <w:marBottom w:val="0"/>
      <w:divBdr>
        <w:top w:val="none" w:sz="0" w:space="0" w:color="auto"/>
        <w:left w:val="none" w:sz="0" w:space="0" w:color="auto"/>
        <w:bottom w:val="none" w:sz="0" w:space="0" w:color="auto"/>
        <w:right w:val="none" w:sz="0" w:space="0" w:color="auto"/>
      </w:divBdr>
    </w:div>
    <w:div w:id="635335589">
      <w:bodyDiv w:val="1"/>
      <w:marLeft w:val="0"/>
      <w:marRight w:val="0"/>
      <w:marTop w:val="0"/>
      <w:marBottom w:val="0"/>
      <w:divBdr>
        <w:top w:val="none" w:sz="0" w:space="0" w:color="auto"/>
        <w:left w:val="none" w:sz="0" w:space="0" w:color="auto"/>
        <w:bottom w:val="none" w:sz="0" w:space="0" w:color="auto"/>
        <w:right w:val="none" w:sz="0" w:space="0" w:color="auto"/>
      </w:divBdr>
    </w:div>
    <w:div w:id="646322716">
      <w:bodyDiv w:val="1"/>
      <w:marLeft w:val="0"/>
      <w:marRight w:val="0"/>
      <w:marTop w:val="0"/>
      <w:marBottom w:val="0"/>
      <w:divBdr>
        <w:top w:val="none" w:sz="0" w:space="0" w:color="auto"/>
        <w:left w:val="none" w:sz="0" w:space="0" w:color="auto"/>
        <w:bottom w:val="none" w:sz="0" w:space="0" w:color="auto"/>
        <w:right w:val="none" w:sz="0" w:space="0" w:color="auto"/>
      </w:divBdr>
    </w:div>
    <w:div w:id="709184394">
      <w:bodyDiv w:val="1"/>
      <w:marLeft w:val="0"/>
      <w:marRight w:val="0"/>
      <w:marTop w:val="0"/>
      <w:marBottom w:val="0"/>
      <w:divBdr>
        <w:top w:val="none" w:sz="0" w:space="0" w:color="auto"/>
        <w:left w:val="none" w:sz="0" w:space="0" w:color="auto"/>
        <w:bottom w:val="none" w:sz="0" w:space="0" w:color="auto"/>
        <w:right w:val="none" w:sz="0" w:space="0" w:color="auto"/>
      </w:divBdr>
    </w:div>
    <w:div w:id="787237955">
      <w:bodyDiv w:val="1"/>
      <w:marLeft w:val="0"/>
      <w:marRight w:val="0"/>
      <w:marTop w:val="0"/>
      <w:marBottom w:val="0"/>
      <w:divBdr>
        <w:top w:val="none" w:sz="0" w:space="0" w:color="auto"/>
        <w:left w:val="none" w:sz="0" w:space="0" w:color="auto"/>
        <w:bottom w:val="none" w:sz="0" w:space="0" w:color="auto"/>
        <w:right w:val="none" w:sz="0" w:space="0" w:color="auto"/>
      </w:divBdr>
    </w:div>
    <w:div w:id="811600344">
      <w:bodyDiv w:val="1"/>
      <w:marLeft w:val="0"/>
      <w:marRight w:val="0"/>
      <w:marTop w:val="0"/>
      <w:marBottom w:val="0"/>
      <w:divBdr>
        <w:top w:val="none" w:sz="0" w:space="0" w:color="auto"/>
        <w:left w:val="none" w:sz="0" w:space="0" w:color="auto"/>
        <w:bottom w:val="none" w:sz="0" w:space="0" w:color="auto"/>
        <w:right w:val="none" w:sz="0" w:space="0" w:color="auto"/>
      </w:divBdr>
    </w:div>
    <w:div w:id="896866354">
      <w:bodyDiv w:val="1"/>
      <w:marLeft w:val="0"/>
      <w:marRight w:val="0"/>
      <w:marTop w:val="0"/>
      <w:marBottom w:val="0"/>
      <w:divBdr>
        <w:top w:val="none" w:sz="0" w:space="0" w:color="auto"/>
        <w:left w:val="none" w:sz="0" w:space="0" w:color="auto"/>
        <w:bottom w:val="none" w:sz="0" w:space="0" w:color="auto"/>
        <w:right w:val="none" w:sz="0" w:space="0" w:color="auto"/>
      </w:divBdr>
    </w:div>
    <w:div w:id="908149118">
      <w:bodyDiv w:val="1"/>
      <w:marLeft w:val="0"/>
      <w:marRight w:val="0"/>
      <w:marTop w:val="0"/>
      <w:marBottom w:val="0"/>
      <w:divBdr>
        <w:top w:val="none" w:sz="0" w:space="0" w:color="auto"/>
        <w:left w:val="none" w:sz="0" w:space="0" w:color="auto"/>
        <w:bottom w:val="none" w:sz="0" w:space="0" w:color="auto"/>
        <w:right w:val="none" w:sz="0" w:space="0" w:color="auto"/>
      </w:divBdr>
    </w:div>
    <w:div w:id="911234864">
      <w:bodyDiv w:val="1"/>
      <w:marLeft w:val="0"/>
      <w:marRight w:val="0"/>
      <w:marTop w:val="0"/>
      <w:marBottom w:val="0"/>
      <w:divBdr>
        <w:top w:val="none" w:sz="0" w:space="0" w:color="auto"/>
        <w:left w:val="none" w:sz="0" w:space="0" w:color="auto"/>
        <w:bottom w:val="none" w:sz="0" w:space="0" w:color="auto"/>
        <w:right w:val="none" w:sz="0" w:space="0" w:color="auto"/>
      </w:divBdr>
    </w:div>
    <w:div w:id="923077091">
      <w:bodyDiv w:val="1"/>
      <w:marLeft w:val="0"/>
      <w:marRight w:val="0"/>
      <w:marTop w:val="0"/>
      <w:marBottom w:val="0"/>
      <w:divBdr>
        <w:top w:val="none" w:sz="0" w:space="0" w:color="auto"/>
        <w:left w:val="none" w:sz="0" w:space="0" w:color="auto"/>
        <w:bottom w:val="none" w:sz="0" w:space="0" w:color="auto"/>
        <w:right w:val="none" w:sz="0" w:space="0" w:color="auto"/>
      </w:divBdr>
    </w:div>
    <w:div w:id="1061444010">
      <w:bodyDiv w:val="1"/>
      <w:marLeft w:val="0"/>
      <w:marRight w:val="0"/>
      <w:marTop w:val="0"/>
      <w:marBottom w:val="0"/>
      <w:divBdr>
        <w:top w:val="none" w:sz="0" w:space="0" w:color="auto"/>
        <w:left w:val="none" w:sz="0" w:space="0" w:color="auto"/>
        <w:bottom w:val="none" w:sz="0" w:space="0" w:color="auto"/>
        <w:right w:val="none" w:sz="0" w:space="0" w:color="auto"/>
      </w:divBdr>
    </w:div>
    <w:div w:id="1113212652">
      <w:bodyDiv w:val="1"/>
      <w:marLeft w:val="0"/>
      <w:marRight w:val="0"/>
      <w:marTop w:val="0"/>
      <w:marBottom w:val="0"/>
      <w:divBdr>
        <w:top w:val="none" w:sz="0" w:space="0" w:color="auto"/>
        <w:left w:val="none" w:sz="0" w:space="0" w:color="auto"/>
        <w:bottom w:val="none" w:sz="0" w:space="0" w:color="auto"/>
        <w:right w:val="none" w:sz="0" w:space="0" w:color="auto"/>
      </w:divBdr>
    </w:div>
    <w:div w:id="1123304414">
      <w:bodyDiv w:val="1"/>
      <w:marLeft w:val="0"/>
      <w:marRight w:val="0"/>
      <w:marTop w:val="0"/>
      <w:marBottom w:val="0"/>
      <w:divBdr>
        <w:top w:val="none" w:sz="0" w:space="0" w:color="auto"/>
        <w:left w:val="none" w:sz="0" w:space="0" w:color="auto"/>
        <w:bottom w:val="none" w:sz="0" w:space="0" w:color="auto"/>
        <w:right w:val="none" w:sz="0" w:space="0" w:color="auto"/>
      </w:divBdr>
    </w:div>
    <w:div w:id="1158884671">
      <w:bodyDiv w:val="1"/>
      <w:marLeft w:val="0"/>
      <w:marRight w:val="0"/>
      <w:marTop w:val="0"/>
      <w:marBottom w:val="0"/>
      <w:divBdr>
        <w:top w:val="none" w:sz="0" w:space="0" w:color="auto"/>
        <w:left w:val="none" w:sz="0" w:space="0" w:color="auto"/>
        <w:bottom w:val="none" w:sz="0" w:space="0" w:color="auto"/>
        <w:right w:val="none" w:sz="0" w:space="0" w:color="auto"/>
      </w:divBdr>
    </w:div>
    <w:div w:id="1174031842">
      <w:bodyDiv w:val="1"/>
      <w:marLeft w:val="0"/>
      <w:marRight w:val="0"/>
      <w:marTop w:val="0"/>
      <w:marBottom w:val="0"/>
      <w:divBdr>
        <w:top w:val="none" w:sz="0" w:space="0" w:color="auto"/>
        <w:left w:val="none" w:sz="0" w:space="0" w:color="auto"/>
        <w:bottom w:val="none" w:sz="0" w:space="0" w:color="auto"/>
        <w:right w:val="none" w:sz="0" w:space="0" w:color="auto"/>
      </w:divBdr>
    </w:div>
    <w:div w:id="1202203921">
      <w:bodyDiv w:val="1"/>
      <w:marLeft w:val="0"/>
      <w:marRight w:val="0"/>
      <w:marTop w:val="0"/>
      <w:marBottom w:val="0"/>
      <w:divBdr>
        <w:top w:val="none" w:sz="0" w:space="0" w:color="auto"/>
        <w:left w:val="none" w:sz="0" w:space="0" w:color="auto"/>
        <w:bottom w:val="none" w:sz="0" w:space="0" w:color="auto"/>
        <w:right w:val="none" w:sz="0" w:space="0" w:color="auto"/>
      </w:divBdr>
    </w:div>
    <w:div w:id="1213689675">
      <w:bodyDiv w:val="1"/>
      <w:marLeft w:val="0"/>
      <w:marRight w:val="0"/>
      <w:marTop w:val="0"/>
      <w:marBottom w:val="0"/>
      <w:divBdr>
        <w:top w:val="none" w:sz="0" w:space="0" w:color="auto"/>
        <w:left w:val="none" w:sz="0" w:space="0" w:color="auto"/>
        <w:bottom w:val="none" w:sz="0" w:space="0" w:color="auto"/>
        <w:right w:val="none" w:sz="0" w:space="0" w:color="auto"/>
      </w:divBdr>
    </w:div>
    <w:div w:id="1293168101">
      <w:bodyDiv w:val="1"/>
      <w:marLeft w:val="0"/>
      <w:marRight w:val="0"/>
      <w:marTop w:val="0"/>
      <w:marBottom w:val="0"/>
      <w:divBdr>
        <w:top w:val="none" w:sz="0" w:space="0" w:color="auto"/>
        <w:left w:val="none" w:sz="0" w:space="0" w:color="auto"/>
        <w:bottom w:val="none" w:sz="0" w:space="0" w:color="auto"/>
        <w:right w:val="none" w:sz="0" w:space="0" w:color="auto"/>
      </w:divBdr>
    </w:div>
    <w:div w:id="1311910536">
      <w:bodyDiv w:val="1"/>
      <w:marLeft w:val="0"/>
      <w:marRight w:val="0"/>
      <w:marTop w:val="0"/>
      <w:marBottom w:val="0"/>
      <w:divBdr>
        <w:top w:val="none" w:sz="0" w:space="0" w:color="auto"/>
        <w:left w:val="none" w:sz="0" w:space="0" w:color="auto"/>
        <w:bottom w:val="none" w:sz="0" w:space="0" w:color="auto"/>
        <w:right w:val="none" w:sz="0" w:space="0" w:color="auto"/>
      </w:divBdr>
    </w:div>
    <w:div w:id="1314021021">
      <w:bodyDiv w:val="1"/>
      <w:marLeft w:val="0"/>
      <w:marRight w:val="0"/>
      <w:marTop w:val="0"/>
      <w:marBottom w:val="0"/>
      <w:divBdr>
        <w:top w:val="none" w:sz="0" w:space="0" w:color="auto"/>
        <w:left w:val="none" w:sz="0" w:space="0" w:color="auto"/>
        <w:bottom w:val="none" w:sz="0" w:space="0" w:color="auto"/>
        <w:right w:val="none" w:sz="0" w:space="0" w:color="auto"/>
      </w:divBdr>
    </w:div>
    <w:div w:id="1352561753">
      <w:bodyDiv w:val="1"/>
      <w:marLeft w:val="0"/>
      <w:marRight w:val="0"/>
      <w:marTop w:val="0"/>
      <w:marBottom w:val="0"/>
      <w:divBdr>
        <w:top w:val="none" w:sz="0" w:space="0" w:color="auto"/>
        <w:left w:val="none" w:sz="0" w:space="0" w:color="auto"/>
        <w:bottom w:val="none" w:sz="0" w:space="0" w:color="auto"/>
        <w:right w:val="none" w:sz="0" w:space="0" w:color="auto"/>
      </w:divBdr>
    </w:div>
    <w:div w:id="1365205570">
      <w:bodyDiv w:val="1"/>
      <w:marLeft w:val="0"/>
      <w:marRight w:val="0"/>
      <w:marTop w:val="0"/>
      <w:marBottom w:val="0"/>
      <w:divBdr>
        <w:top w:val="none" w:sz="0" w:space="0" w:color="auto"/>
        <w:left w:val="none" w:sz="0" w:space="0" w:color="auto"/>
        <w:bottom w:val="none" w:sz="0" w:space="0" w:color="auto"/>
        <w:right w:val="none" w:sz="0" w:space="0" w:color="auto"/>
      </w:divBdr>
    </w:div>
    <w:div w:id="1379629319">
      <w:bodyDiv w:val="1"/>
      <w:marLeft w:val="0"/>
      <w:marRight w:val="0"/>
      <w:marTop w:val="0"/>
      <w:marBottom w:val="0"/>
      <w:divBdr>
        <w:top w:val="none" w:sz="0" w:space="0" w:color="auto"/>
        <w:left w:val="none" w:sz="0" w:space="0" w:color="auto"/>
        <w:bottom w:val="none" w:sz="0" w:space="0" w:color="auto"/>
        <w:right w:val="none" w:sz="0" w:space="0" w:color="auto"/>
      </w:divBdr>
    </w:div>
    <w:div w:id="1383166954">
      <w:bodyDiv w:val="1"/>
      <w:marLeft w:val="0"/>
      <w:marRight w:val="0"/>
      <w:marTop w:val="0"/>
      <w:marBottom w:val="0"/>
      <w:divBdr>
        <w:top w:val="none" w:sz="0" w:space="0" w:color="auto"/>
        <w:left w:val="none" w:sz="0" w:space="0" w:color="auto"/>
        <w:bottom w:val="none" w:sz="0" w:space="0" w:color="auto"/>
        <w:right w:val="none" w:sz="0" w:space="0" w:color="auto"/>
      </w:divBdr>
    </w:div>
    <w:div w:id="1403092289">
      <w:bodyDiv w:val="1"/>
      <w:marLeft w:val="0"/>
      <w:marRight w:val="0"/>
      <w:marTop w:val="0"/>
      <w:marBottom w:val="0"/>
      <w:divBdr>
        <w:top w:val="none" w:sz="0" w:space="0" w:color="auto"/>
        <w:left w:val="none" w:sz="0" w:space="0" w:color="auto"/>
        <w:bottom w:val="none" w:sz="0" w:space="0" w:color="auto"/>
        <w:right w:val="none" w:sz="0" w:space="0" w:color="auto"/>
      </w:divBdr>
    </w:div>
    <w:div w:id="1409185921">
      <w:bodyDiv w:val="1"/>
      <w:marLeft w:val="0"/>
      <w:marRight w:val="0"/>
      <w:marTop w:val="0"/>
      <w:marBottom w:val="0"/>
      <w:divBdr>
        <w:top w:val="none" w:sz="0" w:space="0" w:color="auto"/>
        <w:left w:val="none" w:sz="0" w:space="0" w:color="auto"/>
        <w:bottom w:val="none" w:sz="0" w:space="0" w:color="auto"/>
        <w:right w:val="none" w:sz="0" w:space="0" w:color="auto"/>
      </w:divBdr>
    </w:div>
    <w:div w:id="1416588639">
      <w:bodyDiv w:val="1"/>
      <w:marLeft w:val="0"/>
      <w:marRight w:val="0"/>
      <w:marTop w:val="0"/>
      <w:marBottom w:val="0"/>
      <w:divBdr>
        <w:top w:val="none" w:sz="0" w:space="0" w:color="auto"/>
        <w:left w:val="none" w:sz="0" w:space="0" w:color="auto"/>
        <w:bottom w:val="none" w:sz="0" w:space="0" w:color="auto"/>
        <w:right w:val="none" w:sz="0" w:space="0" w:color="auto"/>
      </w:divBdr>
    </w:div>
    <w:div w:id="1425691422">
      <w:bodyDiv w:val="1"/>
      <w:marLeft w:val="0"/>
      <w:marRight w:val="0"/>
      <w:marTop w:val="0"/>
      <w:marBottom w:val="0"/>
      <w:divBdr>
        <w:top w:val="none" w:sz="0" w:space="0" w:color="auto"/>
        <w:left w:val="none" w:sz="0" w:space="0" w:color="auto"/>
        <w:bottom w:val="none" w:sz="0" w:space="0" w:color="auto"/>
        <w:right w:val="none" w:sz="0" w:space="0" w:color="auto"/>
      </w:divBdr>
    </w:div>
    <w:div w:id="1464693860">
      <w:bodyDiv w:val="1"/>
      <w:marLeft w:val="0"/>
      <w:marRight w:val="0"/>
      <w:marTop w:val="0"/>
      <w:marBottom w:val="0"/>
      <w:divBdr>
        <w:top w:val="none" w:sz="0" w:space="0" w:color="auto"/>
        <w:left w:val="none" w:sz="0" w:space="0" w:color="auto"/>
        <w:bottom w:val="none" w:sz="0" w:space="0" w:color="auto"/>
        <w:right w:val="none" w:sz="0" w:space="0" w:color="auto"/>
      </w:divBdr>
    </w:div>
    <w:div w:id="1474442985">
      <w:bodyDiv w:val="1"/>
      <w:marLeft w:val="0"/>
      <w:marRight w:val="0"/>
      <w:marTop w:val="0"/>
      <w:marBottom w:val="0"/>
      <w:divBdr>
        <w:top w:val="none" w:sz="0" w:space="0" w:color="auto"/>
        <w:left w:val="none" w:sz="0" w:space="0" w:color="auto"/>
        <w:bottom w:val="none" w:sz="0" w:space="0" w:color="auto"/>
        <w:right w:val="none" w:sz="0" w:space="0" w:color="auto"/>
      </w:divBdr>
    </w:div>
    <w:div w:id="1483545308">
      <w:bodyDiv w:val="1"/>
      <w:marLeft w:val="0"/>
      <w:marRight w:val="0"/>
      <w:marTop w:val="0"/>
      <w:marBottom w:val="0"/>
      <w:divBdr>
        <w:top w:val="none" w:sz="0" w:space="0" w:color="auto"/>
        <w:left w:val="none" w:sz="0" w:space="0" w:color="auto"/>
        <w:bottom w:val="none" w:sz="0" w:space="0" w:color="auto"/>
        <w:right w:val="none" w:sz="0" w:space="0" w:color="auto"/>
      </w:divBdr>
    </w:div>
    <w:div w:id="1491747962">
      <w:bodyDiv w:val="1"/>
      <w:marLeft w:val="0"/>
      <w:marRight w:val="0"/>
      <w:marTop w:val="0"/>
      <w:marBottom w:val="0"/>
      <w:divBdr>
        <w:top w:val="none" w:sz="0" w:space="0" w:color="auto"/>
        <w:left w:val="none" w:sz="0" w:space="0" w:color="auto"/>
        <w:bottom w:val="none" w:sz="0" w:space="0" w:color="auto"/>
        <w:right w:val="none" w:sz="0" w:space="0" w:color="auto"/>
      </w:divBdr>
    </w:div>
    <w:div w:id="1494101690">
      <w:bodyDiv w:val="1"/>
      <w:marLeft w:val="0"/>
      <w:marRight w:val="0"/>
      <w:marTop w:val="0"/>
      <w:marBottom w:val="0"/>
      <w:divBdr>
        <w:top w:val="none" w:sz="0" w:space="0" w:color="auto"/>
        <w:left w:val="none" w:sz="0" w:space="0" w:color="auto"/>
        <w:bottom w:val="none" w:sz="0" w:space="0" w:color="auto"/>
        <w:right w:val="none" w:sz="0" w:space="0" w:color="auto"/>
      </w:divBdr>
    </w:div>
    <w:div w:id="1494447523">
      <w:bodyDiv w:val="1"/>
      <w:marLeft w:val="0"/>
      <w:marRight w:val="0"/>
      <w:marTop w:val="0"/>
      <w:marBottom w:val="0"/>
      <w:divBdr>
        <w:top w:val="none" w:sz="0" w:space="0" w:color="auto"/>
        <w:left w:val="none" w:sz="0" w:space="0" w:color="auto"/>
        <w:bottom w:val="none" w:sz="0" w:space="0" w:color="auto"/>
        <w:right w:val="none" w:sz="0" w:space="0" w:color="auto"/>
      </w:divBdr>
    </w:div>
    <w:div w:id="1536694036">
      <w:bodyDiv w:val="1"/>
      <w:marLeft w:val="0"/>
      <w:marRight w:val="0"/>
      <w:marTop w:val="0"/>
      <w:marBottom w:val="0"/>
      <w:divBdr>
        <w:top w:val="none" w:sz="0" w:space="0" w:color="auto"/>
        <w:left w:val="none" w:sz="0" w:space="0" w:color="auto"/>
        <w:bottom w:val="none" w:sz="0" w:space="0" w:color="auto"/>
        <w:right w:val="none" w:sz="0" w:space="0" w:color="auto"/>
      </w:divBdr>
    </w:div>
    <w:div w:id="1548763907">
      <w:bodyDiv w:val="1"/>
      <w:marLeft w:val="0"/>
      <w:marRight w:val="0"/>
      <w:marTop w:val="0"/>
      <w:marBottom w:val="0"/>
      <w:divBdr>
        <w:top w:val="none" w:sz="0" w:space="0" w:color="auto"/>
        <w:left w:val="none" w:sz="0" w:space="0" w:color="auto"/>
        <w:bottom w:val="none" w:sz="0" w:space="0" w:color="auto"/>
        <w:right w:val="none" w:sz="0" w:space="0" w:color="auto"/>
      </w:divBdr>
    </w:div>
    <w:div w:id="1591770149">
      <w:bodyDiv w:val="1"/>
      <w:marLeft w:val="0"/>
      <w:marRight w:val="0"/>
      <w:marTop w:val="0"/>
      <w:marBottom w:val="0"/>
      <w:divBdr>
        <w:top w:val="none" w:sz="0" w:space="0" w:color="auto"/>
        <w:left w:val="none" w:sz="0" w:space="0" w:color="auto"/>
        <w:bottom w:val="none" w:sz="0" w:space="0" w:color="auto"/>
        <w:right w:val="none" w:sz="0" w:space="0" w:color="auto"/>
      </w:divBdr>
    </w:div>
    <w:div w:id="1621300076">
      <w:bodyDiv w:val="1"/>
      <w:marLeft w:val="0"/>
      <w:marRight w:val="0"/>
      <w:marTop w:val="0"/>
      <w:marBottom w:val="0"/>
      <w:divBdr>
        <w:top w:val="none" w:sz="0" w:space="0" w:color="auto"/>
        <w:left w:val="none" w:sz="0" w:space="0" w:color="auto"/>
        <w:bottom w:val="none" w:sz="0" w:space="0" w:color="auto"/>
        <w:right w:val="none" w:sz="0" w:space="0" w:color="auto"/>
      </w:divBdr>
    </w:div>
    <w:div w:id="1625892726">
      <w:bodyDiv w:val="1"/>
      <w:marLeft w:val="0"/>
      <w:marRight w:val="0"/>
      <w:marTop w:val="0"/>
      <w:marBottom w:val="0"/>
      <w:divBdr>
        <w:top w:val="none" w:sz="0" w:space="0" w:color="auto"/>
        <w:left w:val="none" w:sz="0" w:space="0" w:color="auto"/>
        <w:bottom w:val="none" w:sz="0" w:space="0" w:color="auto"/>
        <w:right w:val="none" w:sz="0" w:space="0" w:color="auto"/>
      </w:divBdr>
    </w:div>
    <w:div w:id="1694958406">
      <w:bodyDiv w:val="1"/>
      <w:marLeft w:val="0"/>
      <w:marRight w:val="0"/>
      <w:marTop w:val="0"/>
      <w:marBottom w:val="0"/>
      <w:divBdr>
        <w:top w:val="none" w:sz="0" w:space="0" w:color="auto"/>
        <w:left w:val="none" w:sz="0" w:space="0" w:color="auto"/>
        <w:bottom w:val="none" w:sz="0" w:space="0" w:color="auto"/>
        <w:right w:val="none" w:sz="0" w:space="0" w:color="auto"/>
      </w:divBdr>
    </w:div>
    <w:div w:id="1696928178">
      <w:bodyDiv w:val="1"/>
      <w:marLeft w:val="0"/>
      <w:marRight w:val="0"/>
      <w:marTop w:val="0"/>
      <w:marBottom w:val="0"/>
      <w:divBdr>
        <w:top w:val="none" w:sz="0" w:space="0" w:color="auto"/>
        <w:left w:val="none" w:sz="0" w:space="0" w:color="auto"/>
        <w:bottom w:val="none" w:sz="0" w:space="0" w:color="auto"/>
        <w:right w:val="none" w:sz="0" w:space="0" w:color="auto"/>
      </w:divBdr>
    </w:div>
    <w:div w:id="1715889188">
      <w:bodyDiv w:val="1"/>
      <w:marLeft w:val="0"/>
      <w:marRight w:val="0"/>
      <w:marTop w:val="0"/>
      <w:marBottom w:val="0"/>
      <w:divBdr>
        <w:top w:val="none" w:sz="0" w:space="0" w:color="auto"/>
        <w:left w:val="none" w:sz="0" w:space="0" w:color="auto"/>
        <w:bottom w:val="none" w:sz="0" w:space="0" w:color="auto"/>
        <w:right w:val="none" w:sz="0" w:space="0" w:color="auto"/>
      </w:divBdr>
    </w:div>
    <w:div w:id="1740129765">
      <w:bodyDiv w:val="1"/>
      <w:marLeft w:val="0"/>
      <w:marRight w:val="0"/>
      <w:marTop w:val="0"/>
      <w:marBottom w:val="0"/>
      <w:divBdr>
        <w:top w:val="none" w:sz="0" w:space="0" w:color="auto"/>
        <w:left w:val="none" w:sz="0" w:space="0" w:color="auto"/>
        <w:bottom w:val="none" w:sz="0" w:space="0" w:color="auto"/>
        <w:right w:val="none" w:sz="0" w:space="0" w:color="auto"/>
      </w:divBdr>
    </w:div>
    <w:div w:id="1763454314">
      <w:bodyDiv w:val="1"/>
      <w:marLeft w:val="0"/>
      <w:marRight w:val="0"/>
      <w:marTop w:val="0"/>
      <w:marBottom w:val="0"/>
      <w:divBdr>
        <w:top w:val="none" w:sz="0" w:space="0" w:color="auto"/>
        <w:left w:val="none" w:sz="0" w:space="0" w:color="auto"/>
        <w:bottom w:val="none" w:sz="0" w:space="0" w:color="auto"/>
        <w:right w:val="none" w:sz="0" w:space="0" w:color="auto"/>
      </w:divBdr>
    </w:div>
    <w:div w:id="1764909613">
      <w:bodyDiv w:val="1"/>
      <w:marLeft w:val="0"/>
      <w:marRight w:val="0"/>
      <w:marTop w:val="0"/>
      <w:marBottom w:val="0"/>
      <w:divBdr>
        <w:top w:val="none" w:sz="0" w:space="0" w:color="auto"/>
        <w:left w:val="none" w:sz="0" w:space="0" w:color="auto"/>
        <w:bottom w:val="none" w:sz="0" w:space="0" w:color="auto"/>
        <w:right w:val="none" w:sz="0" w:space="0" w:color="auto"/>
      </w:divBdr>
    </w:div>
    <w:div w:id="1781798120">
      <w:bodyDiv w:val="1"/>
      <w:marLeft w:val="0"/>
      <w:marRight w:val="0"/>
      <w:marTop w:val="0"/>
      <w:marBottom w:val="0"/>
      <w:divBdr>
        <w:top w:val="none" w:sz="0" w:space="0" w:color="auto"/>
        <w:left w:val="none" w:sz="0" w:space="0" w:color="auto"/>
        <w:bottom w:val="none" w:sz="0" w:space="0" w:color="auto"/>
        <w:right w:val="none" w:sz="0" w:space="0" w:color="auto"/>
      </w:divBdr>
    </w:div>
    <w:div w:id="1870488091">
      <w:bodyDiv w:val="1"/>
      <w:marLeft w:val="0"/>
      <w:marRight w:val="0"/>
      <w:marTop w:val="0"/>
      <w:marBottom w:val="0"/>
      <w:divBdr>
        <w:top w:val="none" w:sz="0" w:space="0" w:color="auto"/>
        <w:left w:val="none" w:sz="0" w:space="0" w:color="auto"/>
        <w:bottom w:val="none" w:sz="0" w:space="0" w:color="auto"/>
        <w:right w:val="none" w:sz="0" w:space="0" w:color="auto"/>
      </w:divBdr>
    </w:div>
    <w:div w:id="1922519163">
      <w:bodyDiv w:val="1"/>
      <w:marLeft w:val="0"/>
      <w:marRight w:val="0"/>
      <w:marTop w:val="0"/>
      <w:marBottom w:val="0"/>
      <w:divBdr>
        <w:top w:val="none" w:sz="0" w:space="0" w:color="auto"/>
        <w:left w:val="none" w:sz="0" w:space="0" w:color="auto"/>
        <w:bottom w:val="none" w:sz="0" w:space="0" w:color="auto"/>
        <w:right w:val="none" w:sz="0" w:space="0" w:color="auto"/>
      </w:divBdr>
    </w:div>
    <w:div w:id="1944993039">
      <w:bodyDiv w:val="1"/>
      <w:marLeft w:val="0"/>
      <w:marRight w:val="0"/>
      <w:marTop w:val="0"/>
      <w:marBottom w:val="0"/>
      <w:divBdr>
        <w:top w:val="none" w:sz="0" w:space="0" w:color="auto"/>
        <w:left w:val="none" w:sz="0" w:space="0" w:color="auto"/>
        <w:bottom w:val="none" w:sz="0" w:space="0" w:color="auto"/>
        <w:right w:val="none" w:sz="0" w:space="0" w:color="auto"/>
      </w:divBdr>
    </w:div>
    <w:div w:id="1956716694">
      <w:bodyDiv w:val="1"/>
      <w:marLeft w:val="0"/>
      <w:marRight w:val="0"/>
      <w:marTop w:val="0"/>
      <w:marBottom w:val="0"/>
      <w:divBdr>
        <w:top w:val="none" w:sz="0" w:space="0" w:color="auto"/>
        <w:left w:val="none" w:sz="0" w:space="0" w:color="auto"/>
        <w:bottom w:val="none" w:sz="0" w:space="0" w:color="auto"/>
        <w:right w:val="none" w:sz="0" w:space="0" w:color="auto"/>
      </w:divBdr>
    </w:div>
    <w:div w:id="1961299984">
      <w:bodyDiv w:val="1"/>
      <w:marLeft w:val="0"/>
      <w:marRight w:val="0"/>
      <w:marTop w:val="0"/>
      <w:marBottom w:val="0"/>
      <w:divBdr>
        <w:top w:val="none" w:sz="0" w:space="0" w:color="auto"/>
        <w:left w:val="none" w:sz="0" w:space="0" w:color="auto"/>
        <w:bottom w:val="none" w:sz="0" w:space="0" w:color="auto"/>
        <w:right w:val="none" w:sz="0" w:space="0" w:color="auto"/>
      </w:divBdr>
    </w:div>
    <w:div w:id="1990403672">
      <w:bodyDiv w:val="1"/>
      <w:marLeft w:val="0"/>
      <w:marRight w:val="0"/>
      <w:marTop w:val="0"/>
      <w:marBottom w:val="0"/>
      <w:divBdr>
        <w:top w:val="none" w:sz="0" w:space="0" w:color="auto"/>
        <w:left w:val="none" w:sz="0" w:space="0" w:color="auto"/>
        <w:bottom w:val="none" w:sz="0" w:space="0" w:color="auto"/>
        <w:right w:val="none" w:sz="0" w:space="0" w:color="auto"/>
      </w:divBdr>
    </w:div>
    <w:div w:id="2085250443">
      <w:bodyDiv w:val="1"/>
      <w:marLeft w:val="0"/>
      <w:marRight w:val="0"/>
      <w:marTop w:val="0"/>
      <w:marBottom w:val="0"/>
      <w:divBdr>
        <w:top w:val="none" w:sz="0" w:space="0" w:color="auto"/>
        <w:left w:val="none" w:sz="0" w:space="0" w:color="auto"/>
        <w:bottom w:val="none" w:sz="0" w:space="0" w:color="auto"/>
        <w:right w:val="none" w:sz="0" w:space="0" w:color="auto"/>
      </w:divBdr>
    </w:div>
    <w:div w:id="2088377839">
      <w:bodyDiv w:val="1"/>
      <w:marLeft w:val="0"/>
      <w:marRight w:val="0"/>
      <w:marTop w:val="0"/>
      <w:marBottom w:val="0"/>
      <w:divBdr>
        <w:top w:val="none" w:sz="0" w:space="0" w:color="auto"/>
        <w:left w:val="none" w:sz="0" w:space="0" w:color="auto"/>
        <w:bottom w:val="none" w:sz="0" w:space="0" w:color="auto"/>
        <w:right w:val="none" w:sz="0" w:space="0" w:color="auto"/>
      </w:divBdr>
    </w:div>
    <w:div w:id="2093696721">
      <w:bodyDiv w:val="1"/>
      <w:marLeft w:val="0"/>
      <w:marRight w:val="0"/>
      <w:marTop w:val="0"/>
      <w:marBottom w:val="0"/>
      <w:divBdr>
        <w:top w:val="none" w:sz="0" w:space="0" w:color="auto"/>
        <w:left w:val="none" w:sz="0" w:space="0" w:color="auto"/>
        <w:bottom w:val="none" w:sz="0" w:space="0" w:color="auto"/>
        <w:right w:val="none" w:sz="0" w:space="0" w:color="auto"/>
      </w:divBdr>
    </w:div>
    <w:div w:id="209481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 TargetMode="External"/><Relationship Id="rId18" Type="http://schemas.openxmlformats.org/officeDocument/2006/relationships/hyperlink" Target="https://infourok.ru/" TargetMode="External"/><Relationship Id="rId26" Type="http://schemas.openxmlformats.org/officeDocument/2006/relationships/hyperlink" Target="https://infourok.ru/" TargetMode="External"/><Relationship Id="rId39" Type="http://schemas.openxmlformats.org/officeDocument/2006/relationships/hyperlink" Target="https://infourok.ru/" TargetMode="External"/><Relationship Id="rId21" Type="http://schemas.openxmlformats.org/officeDocument/2006/relationships/hyperlink" Target="https://infourok.ru/" TargetMode="External"/><Relationship Id="rId34" Type="http://schemas.openxmlformats.org/officeDocument/2006/relationships/hyperlink" Target="https://infourok.ru/" TargetMode="External"/><Relationship Id="rId42" Type="http://schemas.openxmlformats.org/officeDocument/2006/relationships/hyperlink" Target="https://infourok.ru/" TargetMode="External"/><Relationship Id="rId47" Type="http://schemas.openxmlformats.org/officeDocument/2006/relationships/hyperlink" Target="https://infourok.ru/" TargetMode="External"/><Relationship Id="rId50" Type="http://schemas.openxmlformats.org/officeDocument/2006/relationships/hyperlink" Target="https://infourok.ru/" TargetMode="External"/><Relationship Id="rId55" Type="http://schemas.openxmlformats.org/officeDocument/2006/relationships/hyperlink" Target="https://infourok.ru/" TargetMode="External"/><Relationship Id="rId63" Type="http://schemas.openxmlformats.org/officeDocument/2006/relationships/hyperlink" Target="https://infourok.ru/" TargetMode="Externa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infourok.ru/" TargetMode="External"/><Relationship Id="rId29" Type="http://schemas.openxmlformats.org/officeDocument/2006/relationships/hyperlink" Target="https://infourok.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 TargetMode="External"/><Relationship Id="rId24" Type="http://schemas.openxmlformats.org/officeDocument/2006/relationships/hyperlink" Target="https://infourok.ru/" TargetMode="External"/><Relationship Id="rId32" Type="http://schemas.openxmlformats.org/officeDocument/2006/relationships/hyperlink" Target="https://infourok.ru/" TargetMode="External"/><Relationship Id="rId37" Type="http://schemas.openxmlformats.org/officeDocument/2006/relationships/hyperlink" Target="https://infourok.ru/" TargetMode="External"/><Relationship Id="rId40" Type="http://schemas.openxmlformats.org/officeDocument/2006/relationships/hyperlink" Target="https://infourok.ru/" TargetMode="External"/><Relationship Id="rId45" Type="http://schemas.openxmlformats.org/officeDocument/2006/relationships/hyperlink" Target="https://infourok.ru/" TargetMode="External"/><Relationship Id="rId53" Type="http://schemas.openxmlformats.org/officeDocument/2006/relationships/hyperlink" Target="https://infourok.ru/" TargetMode="External"/><Relationship Id="rId58" Type="http://schemas.openxmlformats.org/officeDocument/2006/relationships/hyperlink" Target="https://infourok.ru/"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nfourok.ru/" TargetMode="External"/><Relationship Id="rId23" Type="http://schemas.openxmlformats.org/officeDocument/2006/relationships/hyperlink" Target="https://infourok.ru/" TargetMode="External"/><Relationship Id="rId28" Type="http://schemas.openxmlformats.org/officeDocument/2006/relationships/hyperlink" Target="https://infourok.ru/" TargetMode="External"/><Relationship Id="rId36" Type="http://schemas.openxmlformats.org/officeDocument/2006/relationships/hyperlink" Target="https://infourok.ru/" TargetMode="External"/><Relationship Id="rId49" Type="http://schemas.openxmlformats.org/officeDocument/2006/relationships/hyperlink" Target="https://infourok.ru/" TargetMode="External"/><Relationship Id="rId57" Type="http://schemas.openxmlformats.org/officeDocument/2006/relationships/hyperlink" Target="https://infourok.ru/" TargetMode="External"/><Relationship Id="rId61" Type="http://schemas.openxmlformats.org/officeDocument/2006/relationships/hyperlink" Target="https://infourok.ru/" TargetMode="External"/><Relationship Id="rId10" Type="http://schemas.openxmlformats.org/officeDocument/2006/relationships/hyperlink" Target="https://infourok.ru/" TargetMode="External"/><Relationship Id="rId19" Type="http://schemas.openxmlformats.org/officeDocument/2006/relationships/hyperlink" Target="https://infourok.ru/" TargetMode="External"/><Relationship Id="rId31" Type="http://schemas.openxmlformats.org/officeDocument/2006/relationships/hyperlink" Target="https://infourok.ru/" TargetMode="External"/><Relationship Id="rId44" Type="http://schemas.openxmlformats.org/officeDocument/2006/relationships/hyperlink" Target="https://infourok.ru/" TargetMode="External"/><Relationship Id="rId52" Type="http://schemas.openxmlformats.org/officeDocument/2006/relationships/hyperlink" Target="https://infourok.ru/" TargetMode="External"/><Relationship Id="rId60" Type="http://schemas.openxmlformats.org/officeDocument/2006/relationships/hyperlink" Target="https://infourok.ru/" TargetMode="External"/><Relationship Id="rId65" Type="http://schemas.openxmlformats.org/officeDocument/2006/relationships/hyperlink" Target="https://infourok.ru/" TargetMode="External"/><Relationship Id="rId4" Type="http://schemas.openxmlformats.org/officeDocument/2006/relationships/webSettings" Target="webSettings.xml"/><Relationship Id="rId9" Type="http://schemas.openxmlformats.org/officeDocument/2006/relationships/hyperlink" Target="https://infourok.ru/" TargetMode="External"/><Relationship Id="rId14" Type="http://schemas.openxmlformats.org/officeDocument/2006/relationships/hyperlink" Target="https://infourok.ru/" TargetMode="External"/><Relationship Id="rId22" Type="http://schemas.openxmlformats.org/officeDocument/2006/relationships/hyperlink" Target="https://infourok.ru/" TargetMode="External"/><Relationship Id="rId27" Type="http://schemas.openxmlformats.org/officeDocument/2006/relationships/hyperlink" Target="https://infourok.ru/" TargetMode="External"/><Relationship Id="rId30" Type="http://schemas.openxmlformats.org/officeDocument/2006/relationships/hyperlink" Target="https://infourok.ru/" TargetMode="External"/><Relationship Id="rId35" Type="http://schemas.openxmlformats.org/officeDocument/2006/relationships/hyperlink" Target="https://infourok.ru/" TargetMode="External"/><Relationship Id="rId43" Type="http://schemas.openxmlformats.org/officeDocument/2006/relationships/hyperlink" Target="https://infourok.ru/" TargetMode="External"/><Relationship Id="rId48" Type="http://schemas.openxmlformats.org/officeDocument/2006/relationships/hyperlink" Target="https://infourok.ru/" TargetMode="External"/><Relationship Id="rId56" Type="http://schemas.openxmlformats.org/officeDocument/2006/relationships/hyperlink" Target="https://infourok.ru/" TargetMode="External"/><Relationship Id="rId64" Type="http://schemas.openxmlformats.org/officeDocument/2006/relationships/hyperlink" Target="https://infourok.ru/" TargetMode="External"/><Relationship Id="rId8" Type="http://schemas.openxmlformats.org/officeDocument/2006/relationships/hyperlink" Target="https://infourok.ru/" TargetMode="External"/><Relationship Id="rId51" Type="http://schemas.openxmlformats.org/officeDocument/2006/relationships/hyperlink" Target="https://infourok.ru/" TargetMode="External"/><Relationship Id="rId3" Type="http://schemas.openxmlformats.org/officeDocument/2006/relationships/settings" Target="settings.xml"/><Relationship Id="rId12" Type="http://schemas.openxmlformats.org/officeDocument/2006/relationships/hyperlink" Target="https://infourok.ru/" TargetMode="External"/><Relationship Id="rId17" Type="http://schemas.openxmlformats.org/officeDocument/2006/relationships/hyperlink" Target="https://infourok.ru/" TargetMode="External"/><Relationship Id="rId25" Type="http://schemas.openxmlformats.org/officeDocument/2006/relationships/hyperlink" Target="https://infourok.ru/" TargetMode="External"/><Relationship Id="rId33" Type="http://schemas.openxmlformats.org/officeDocument/2006/relationships/hyperlink" Target="https://infourok.ru/" TargetMode="External"/><Relationship Id="rId38" Type="http://schemas.openxmlformats.org/officeDocument/2006/relationships/hyperlink" Target="https://infourok.ru/" TargetMode="External"/><Relationship Id="rId46" Type="http://schemas.openxmlformats.org/officeDocument/2006/relationships/hyperlink" Target="https://infourok.ru/" TargetMode="External"/><Relationship Id="rId59" Type="http://schemas.openxmlformats.org/officeDocument/2006/relationships/hyperlink" Target="https://infourok.ru/" TargetMode="External"/><Relationship Id="rId67" Type="http://schemas.openxmlformats.org/officeDocument/2006/relationships/fontTable" Target="fontTable.xml"/><Relationship Id="rId20" Type="http://schemas.openxmlformats.org/officeDocument/2006/relationships/hyperlink" Target="https://infourok.ru/" TargetMode="External"/><Relationship Id="rId41" Type="http://schemas.openxmlformats.org/officeDocument/2006/relationships/hyperlink" Target="https://infourok.ru/" TargetMode="External"/><Relationship Id="rId54" Type="http://schemas.openxmlformats.org/officeDocument/2006/relationships/hyperlink" Target="https://infourok.ru/" TargetMode="External"/><Relationship Id="rId62" Type="http://schemas.openxmlformats.org/officeDocument/2006/relationships/hyperlink" Target="https://info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16</Pages>
  <Words>5993</Words>
  <Characters>34164</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ПК-USER</dc:creator>
  <cp:lastModifiedBy>user</cp:lastModifiedBy>
  <cp:revision>28</cp:revision>
  <cp:lastPrinted>2021-05-31T09:03:00Z</cp:lastPrinted>
  <dcterms:created xsi:type="dcterms:W3CDTF">2021-05-31T09:28:00Z</dcterms:created>
  <dcterms:modified xsi:type="dcterms:W3CDTF">2022-06-30T07:15:00Z</dcterms:modified>
</cp:coreProperties>
</file>