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E1" w:rsidRDefault="00D14A82" w:rsidP="00415928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30595" cy="8530601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3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7E1" w:rsidRDefault="00C367E1" w:rsidP="00415928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415928" w:rsidRPr="007B6408" w:rsidRDefault="00415928" w:rsidP="00415928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7B6408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lastRenderedPageBreak/>
        <w:t>Аннотация к рабочей программе</w:t>
      </w:r>
    </w:p>
    <w:p w:rsidR="00415928" w:rsidRPr="007B6408" w:rsidRDefault="00415928" w:rsidP="00415928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11"/>
        <w:gridCol w:w="5387"/>
      </w:tblGrid>
      <w:tr w:rsidR="00415928" w:rsidRPr="00BD0CD6" w:rsidTr="00415928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28" w:rsidRPr="00BD0CD6" w:rsidRDefault="00415928" w:rsidP="00AB6EF3">
            <w:pPr>
              <w:spacing w:line="240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28" w:rsidRPr="00BD0CD6" w:rsidRDefault="00415928" w:rsidP="00BD0CD6">
            <w:pPr>
              <w:spacing w:line="240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</w:tr>
      <w:tr w:rsidR="00415928" w:rsidRPr="00BD0CD6" w:rsidTr="00415928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28" w:rsidRPr="00BD0CD6" w:rsidRDefault="00415928" w:rsidP="00AB6EF3">
            <w:pPr>
              <w:spacing w:line="240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28" w:rsidRPr="00BD0CD6" w:rsidRDefault="00415928" w:rsidP="00BD0CD6">
            <w:pPr>
              <w:spacing w:line="240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15928" w:rsidRPr="00BD0CD6" w:rsidTr="00415928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28" w:rsidRPr="00BD0CD6" w:rsidRDefault="00415928" w:rsidP="00AB6EF3">
            <w:pPr>
              <w:spacing w:line="240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Стандарт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28" w:rsidRPr="00BD0CD6" w:rsidRDefault="00BD0CD6" w:rsidP="00BD0CD6">
            <w:pPr>
              <w:spacing w:line="240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ФГОС С</w:t>
            </w:r>
            <w:r w:rsidR="00415928" w:rsidRPr="00BD0CD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</w:tr>
      <w:tr w:rsidR="00415928" w:rsidRPr="00BD0CD6" w:rsidTr="00415928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28" w:rsidRPr="00BD0CD6" w:rsidRDefault="00415928" w:rsidP="00AB6EF3">
            <w:pPr>
              <w:spacing w:line="240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28" w:rsidRPr="00BD0CD6" w:rsidRDefault="00415928" w:rsidP="00BD0CD6">
            <w:pPr>
              <w:spacing w:line="240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5928" w:rsidRPr="00BD0CD6" w:rsidTr="00415928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28" w:rsidRPr="00BD0CD6" w:rsidRDefault="00415928" w:rsidP="00AB6EF3">
            <w:pPr>
              <w:spacing w:line="240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Количество часов за год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28" w:rsidRPr="00BD0CD6" w:rsidRDefault="00415928" w:rsidP="00BD0CD6">
            <w:pPr>
              <w:spacing w:line="240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415928" w:rsidRPr="00BD0CD6" w:rsidTr="00415928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28" w:rsidRPr="00BD0CD6" w:rsidRDefault="00415928" w:rsidP="00AB6EF3">
            <w:pPr>
              <w:spacing w:line="240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28" w:rsidRPr="00BD0CD6" w:rsidRDefault="00415928" w:rsidP="00BD0CD6">
            <w:pPr>
              <w:spacing w:line="240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</w:tr>
      <w:tr w:rsidR="00415928" w:rsidRPr="00BD0CD6" w:rsidTr="00415928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28" w:rsidRPr="00BD0CD6" w:rsidRDefault="00415928" w:rsidP="00AB6EF3">
            <w:pPr>
              <w:spacing w:line="240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28" w:rsidRPr="00BD0CD6" w:rsidRDefault="00415928" w:rsidP="00BD0CD6">
            <w:pPr>
              <w:spacing w:line="240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415928" w:rsidRPr="00BD0CD6" w:rsidTr="00415928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28" w:rsidRPr="00BD0CD6" w:rsidRDefault="00415928" w:rsidP="00AB6EF3">
            <w:pPr>
              <w:spacing w:line="240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Краткое содержание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928" w:rsidRPr="00BD0CD6" w:rsidRDefault="00415928" w:rsidP="00BD0CD6">
            <w:pPr>
              <w:spacing w:after="0" w:line="240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РазделI.</w:t>
            </w:r>
            <w:r w:rsidR="00BD0CD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0CD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СОВРЕМЕННАЯ ПОЛИТИЧЕСКАЯ КАРТА МИРА - 3 часа</w:t>
            </w:r>
          </w:p>
          <w:p w:rsidR="00415928" w:rsidRPr="00BD0CD6" w:rsidRDefault="00415928" w:rsidP="00BD0CD6">
            <w:pPr>
              <w:spacing w:after="0" w:line="240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</w:p>
          <w:p w:rsidR="00415928" w:rsidRPr="00BD0CD6" w:rsidRDefault="00415928" w:rsidP="00BD0CD6">
            <w:pPr>
              <w:spacing w:after="0" w:line="240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РазделII.</w:t>
            </w:r>
            <w:r w:rsidR="00BD0CD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0CD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РЕГИОНАЛЬНАЯ  ХАРАКТЕРИСТИКА МИРА -29 часа</w:t>
            </w:r>
          </w:p>
          <w:p w:rsidR="00415928" w:rsidRPr="00BD0CD6" w:rsidRDefault="00415928" w:rsidP="00BD0CD6">
            <w:pPr>
              <w:spacing w:after="0" w:line="240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</w:p>
          <w:p w:rsidR="00415928" w:rsidRPr="00BD0CD6" w:rsidRDefault="00415928" w:rsidP="00BD0CD6">
            <w:pPr>
              <w:spacing w:after="0" w:line="240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РазделIII.</w:t>
            </w:r>
            <w:r w:rsidR="00BD0CD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0CD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ГЛОБАЛЬНЫЕ ПРОБЛЕМЫ ЧЕЛОВЕЧЕСТВА-2 часа</w:t>
            </w:r>
          </w:p>
        </w:tc>
      </w:tr>
      <w:tr w:rsidR="00415928" w:rsidRPr="00BD0CD6" w:rsidTr="00415928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28" w:rsidRPr="00BD0CD6" w:rsidRDefault="00415928" w:rsidP="00AB6EF3">
            <w:pPr>
              <w:spacing w:line="240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928" w:rsidRPr="00BD0CD6" w:rsidRDefault="00415928" w:rsidP="00AB6EF3">
            <w:pPr>
              <w:spacing w:line="240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Экономическая и социальная география мира:.10 -11 кл. :учебник/ В.П.Максаковский.- М.:Просвещение,2019.</w:t>
            </w:r>
          </w:p>
        </w:tc>
      </w:tr>
    </w:tbl>
    <w:p w:rsidR="00415928" w:rsidRDefault="00415928" w:rsidP="00415928"/>
    <w:p w:rsidR="00415928" w:rsidRDefault="00415928" w:rsidP="0041592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u w:val="single"/>
        </w:rPr>
      </w:pPr>
    </w:p>
    <w:p w:rsidR="00415928" w:rsidRDefault="00415928" w:rsidP="004159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928" w:rsidRDefault="00415928" w:rsidP="004159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928" w:rsidRDefault="00415928" w:rsidP="004159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928" w:rsidRDefault="00415928" w:rsidP="004159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928" w:rsidRDefault="00415928" w:rsidP="004159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928" w:rsidRDefault="00415928" w:rsidP="004159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928" w:rsidRDefault="00415928" w:rsidP="004159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928" w:rsidRDefault="00415928" w:rsidP="004159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928" w:rsidRDefault="00415928" w:rsidP="004159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928" w:rsidRDefault="00415928" w:rsidP="004159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928" w:rsidRDefault="00415928" w:rsidP="004159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928" w:rsidRDefault="00415928" w:rsidP="004159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928" w:rsidRDefault="00415928" w:rsidP="004159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928" w:rsidRDefault="00415928" w:rsidP="004159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928" w:rsidRDefault="00415928" w:rsidP="004159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928" w:rsidRDefault="00415928" w:rsidP="004159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928" w:rsidRDefault="00415928" w:rsidP="004159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928" w:rsidRDefault="00415928" w:rsidP="004159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928" w:rsidRDefault="00415928" w:rsidP="004159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928" w:rsidRDefault="00415928" w:rsidP="004159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928" w:rsidRDefault="00415928" w:rsidP="004159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15928" w:rsidRPr="00BD0CD6" w:rsidRDefault="00415928" w:rsidP="00BD0CD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0CD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Планируемые результаты изучения географии</w:t>
      </w:r>
    </w:p>
    <w:p w:rsidR="00FD2708" w:rsidRPr="00BD0CD6" w:rsidRDefault="00FD270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D2708" w:rsidRPr="00BD0CD6" w:rsidRDefault="00FD270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Личностным результатом обучения географии в средней школе является формирование всесторонне образованной, инициативной и успешной личности, обладающей системой современных мировоззренческих взглядов, ценностных ориентаций, идейно-нравственных, культурных и этических принципов и норм поведения. Важнейшие личностные результаты обучения географии: • ценностные ориентации выпускников основной школы, отражающие их индивидуально-личностные позиции: — 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 — осознание целостности природы, населения и хозяйства Земли, материков, их крупных районов и стран; — представление о России как субъекте мирового географического пространства, ее месте и роли в современном мире; — осознание единства географического пространства России как единой среды обитания всех населяющих ее народов, определяющей общность их исторических судеб; — осознание значимости и общности глобальных проблем человечества; • гармонично развитые социальные чувства и качества: — эмоционально-ценностное отношение к окружающей среде, необходимости ее сохранения и рационального использования; — патриотизм, любовь к своей местности, своему региону, своей стране; — уважение к истории, культуре, национальным особенностям, традициям и образу жизни других народов, толерантность; • образовательные результаты — овладение на уровне общего образования законченной системой географических знаний и умений, навыками их применения в различных жизненных ситуациях.</w:t>
      </w:r>
    </w:p>
    <w:p w:rsidR="00FD2708" w:rsidRPr="00BD0CD6" w:rsidRDefault="00FD270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0CD6">
        <w:rPr>
          <w:rFonts w:ascii="Times New Roman" w:hAnsi="Times New Roman" w:cs="Times New Roman"/>
          <w:sz w:val="24"/>
          <w:szCs w:val="24"/>
        </w:rPr>
        <w:t xml:space="preserve"> Метапредметные результаты освоения выпускниками средней школы программы по географии заключаются в формировании и развитии посредством географического знания: — познавательных интересов, интеллектуальных и творческих способностей учащихся; — гуманистических и демократических ценностных ориентаций, готовности следовать этическим нормам поведения в повседневной жизни и производственной деятельности; — способности к самостоятельному приобретению новых знаний и практических умений, умения управлять своей по-знавательной деятельностью; — готовности к осознанному выбору дальнейшей профессиональной траектории в соответствии с собственными интересами и возможностями. Кроме того, к метапредметным результатам относятся универсальные способы деятельности, формируемые в том числе и в школьном курсе географии и применяемые как в рамках образовательного процесса, так и в реальных жизненных ситуациях: • умения организовывать свою деятельность, определять ее цели и задачи, выбирать средства реализации цели и применять их на практике, оценивать достигнутые результаты; • умения вести самостоятельный поиск, анализ, отбор информации, ее преобразование, сохранение, передачу и презентацию с помощью технических средств и информационных технологий; • организация своей жизни в соответствии с общественно значимыми представлениями о здоровом образе жизни, правах и обязанностях гражданина, ценностях бытия и культуры, социального взаимодействия; • умение оценивать с позиций социальных норм собственные поступки и поступки других людей; • умения взаимодействовать с людьми, работать в коллективах с выполнением различных социальных ролей, представлять себя, вести дискуссию, написать письмо, заявление и т. п.; • умения ориентироваться в окружающем мире, выбирать целевые и смысловые установки в своих действиях и поступках, принимать решения. Предметными результатами освоения выпускниками средней школы программы по географии являются: • понимание роли и места географической науки в системе научных дисциплин, ее роли в решении современных практических задач человечества и глобальных проблем; • представление о современной географической научной картине мира и владение основами научных географических знаний (теорий, концепций, принципов, законов и базовых понятий); • умение работать с разными источниками географической информации; • умение выделять, описывать и объяснять существенные признаки географических объектов и </w:t>
      </w:r>
      <w:r w:rsidRPr="00BD0CD6">
        <w:rPr>
          <w:rFonts w:ascii="Times New Roman" w:hAnsi="Times New Roman" w:cs="Times New Roman"/>
          <w:sz w:val="24"/>
          <w:szCs w:val="24"/>
        </w:rPr>
        <w:lastRenderedPageBreak/>
        <w:t>явлений; • картографическая грамотность; • владение элементарными практическими умениями применять приборы и инструменты для определения количественных и качественных характеристик компонентов географической среды; • умение вести наблюдения за объектами, процессами и явлениями географической среды, их изменениями в результате природных и антропогенных воздействий, оценивать их последствия; • умение применять географические знания в повседневной жизни для объяснения и оценки разнообразных явлений и процессов, адаптации к условиям проживания на определенной территории, самостоятельного оценивания уровня безопасности окружающей среды как сферы жизнедеятельности; • умения соблюдать меры безопасности в случае природных стихийных бедствий и техногенных катастроф.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5928" w:rsidRPr="00BD0CD6" w:rsidRDefault="00415928" w:rsidP="00BD0CD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b/>
          <w:sz w:val="24"/>
          <w:szCs w:val="24"/>
          <w:u w:val="single"/>
        </w:rPr>
        <w:t xml:space="preserve">Критерии для оценивания </w:t>
      </w:r>
    </w:p>
    <w:p w:rsidR="00415928" w:rsidRPr="00BD0CD6" w:rsidRDefault="00415928" w:rsidP="00BD0CD6">
      <w:pPr>
        <w:pStyle w:val="a5"/>
        <w:numPr>
          <w:ilvl w:val="0"/>
          <w:numId w:val="1"/>
        </w:numPr>
        <w:tabs>
          <w:tab w:val="clear" w:pos="720"/>
          <w:tab w:val="num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Оценка «5» ставится обучающемуся, если он: обнаруживает понимание материала, может с помощью учителя сформулировать, обосновать самостоятельно ответ, привести необходимые примеры; допус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кает единичные ошибки, которые сам исправляет.</w:t>
      </w:r>
    </w:p>
    <w:p w:rsidR="00415928" w:rsidRPr="00BD0CD6" w:rsidRDefault="00415928" w:rsidP="00BD0CD6">
      <w:pPr>
        <w:pStyle w:val="a5"/>
        <w:numPr>
          <w:ilvl w:val="0"/>
          <w:numId w:val="1"/>
        </w:numPr>
        <w:tabs>
          <w:tab w:val="clear" w:pos="720"/>
          <w:tab w:val="num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 xml:space="preserve">Оценка «4» ставится, если обучающийся дает ответ, в целом соответствующий требованиям оценки «5», но допускает неточности и исправляет их с помощью учителя; допускает аграмматизмы в речи. </w:t>
      </w:r>
    </w:p>
    <w:p w:rsidR="00415928" w:rsidRPr="00BD0CD6" w:rsidRDefault="00415928" w:rsidP="00BD0CD6">
      <w:pPr>
        <w:pStyle w:val="a5"/>
        <w:numPr>
          <w:ilvl w:val="0"/>
          <w:numId w:val="1"/>
        </w:numPr>
        <w:tabs>
          <w:tab w:val="clear" w:pos="720"/>
          <w:tab w:val="num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 xml:space="preserve"> Оценка «3» ставится, если обучающийся частично понимает тему, излагает материал недостаточно полно и последовательно, допускает ряд ошибок в речи, не способен самостоятельно применять знания, нуждается в постоянной помощи учителя.       </w:t>
      </w:r>
    </w:p>
    <w:p w:rsidR="00415928" w:rsidRPr="00BD0CD6" w:rsidRDefault="00415928" w:rsidP="00BD0CD6">
      <w:pPr>
        <w:pStyle w:val="a5"/>
        <w:numPr>
          <w:ilvl w:val="0"/>
          <w:numId w:val="1"/>
        </w:numPr>
        <w:tabs>
          <w:tab w:val="clear" w:pos="720"/>
          <w:tab w:val="num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 xml:space="preserve">Оценка «2» может выставляться в устной форме, как  метод воспитательного воздействия на ребёнка. </w:t>
      </w:r>
    </w:p>
    <w:p w:rsidR="00415928" w:rsidRPr="00BD0CD6" w:rsidRDefault="00415928" w:rsidP="00BD0CD6">
      <w:pPr>
        <w:pStyle w:val="a5"/>
        <w:numPr>
          <w:ilvl w:val="0"/>
          <w:numId w:val="1"/>
        </w:numPr>
        <w:tabs>
          <w:tab w:val="clear" w:pos="720"/>
          <w:tab w:val="num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Оценка «1», «2» не ставится в журнал.</w:t>
      </w:r>
    </w:p>
    <w:p w:rsidR="00415928" w:rsidRPr="00BD0CD6" w:rsidRDefault="00415928" w:rsidP="00BD0CD6">
      <w:pPr>
        <w:pStyle w:val="a4"/>
        <w:spacing w:before="0" w:beforeAutospacing="0" w:after="0" w:afterAutospacing="0"/>
        <w:ind w:firstLine="567"/>
        <w:jc w:val="both"/>
      </w:pPr>
    </w:p>
    <w:p w:rsidR="00415928" w:rsidRPr="00BD0CD6" w:rsidRDefault="00415928" w:rsidP="00BD0C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D0CD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Содержание учебного предмета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D0CD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Раздел </w:t>
      </w:r>
      <w:r w:rsidRPr="00BD0CD6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I</w:t>
      </w:r>
      <w:r w:rsidRPr="00BD0CD6">
        <w:rPr>
          <w:rFonts w:ascii="Times New Roman" w:hAnsi="Times New Roman" w:cs="Times New Roman"/>
          <w:b/>
          <w:bCs/>
          <w:sz w:val="24"/>
          <w:szCs w:val="24"/>
          <w:u w:val="single"/>
        </w:rPr>
        <w:t>. СОВРЕМЕННАЯ ПОЛИТИЧЕСКАЯ КАРТА МИРА - 3 часа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Общая характеристика региона. Территория, гра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ницы, положение: главные черты. Политическая карта и международные отношения. Государст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венный строй.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Природные условия и ресурсы: большие внут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ренние различия. Природные предпосылки для развития промышленности, сельского и лесного хо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зяйства, транспорта, туризма и рекреации.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Население: демографическая ситуация и про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блемы воспроизводства. Зарубежная Европа как главный регион трудовых миграций. Основные чер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ты национального и религиозного состава; обост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рение межнациональных противоречий в ряде стран. Особенности расселения, географии городов, уровни и темпы урбанизации; субурбанизация. Крупнейшие городские агломерации зарубежной Европы. Западноевропейский тип города. Тради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ции культуры.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Хозяйство: место в мире, различия между стра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нами. Главные отрасли промышленности и их география. Крупнейшие районы и центры добы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вающих и обрабатывающих отраслей. Основные типы сельского хозяйства: северо-, средне- и юж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ноевропейский и их географические особенности. Страны и районы рыболовства. Региональная транспортная система зарубежной Европы, ее ха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рактерные черты. Главные транспортные магист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рали и узлы. Морские порты и портово-промышленные комплексы. Международные экономиче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ские связи.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lastRenderedPageBreak/>
        <w:t>Отрасли непроизводственной сферы. Основные черты географии науки. Главные финансовые цен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тры. Главные районы горного и приморского ту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ризма. Города как объекты туризма.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Охрана окружающей среды и экологические про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блемы. Экологическая политика, меры по охране окружающей среды.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Географический рисунок расселения и хозяйст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ва. «Центральная ось» развития как главный эле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мент территориальной структуры региона. Высоко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развитые районы: на примере Лондона и Парижа. Старопромышленные районы тяжелой индустрии: на примере Рура. Отсталые аграрные районы: пример Юга Италии. Районы нового освоения: на при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мере Северного моря. Влияние международной эко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номической интеграции на территориальную струк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туру хозяйства региона.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Субрегионы и страны. Субрегионы зарубежной Европы: Восточная Европа, Средняя (Централь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ная) Европа, Северная Европа, Южная Европа. Об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раз территории.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Европейские страны  «Большой семерки».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Федеративная Республика Германия (ФРГ) — наиболее экономически мощная страна зарубеж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ной Европы. Основные черты ее экономико-географического положения, государственного строя, природы, насе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ления и хозяйства. Географический рисунок рас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селения, крупнейшие города. Территориальная структура хозяйства.  Региональная политика.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Входная контрольная работа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D0CD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Раздел </w:t>
      </w:r>
      <w:r w:rsidRPr="00BD0CD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>II</w:t>
      </w:r>
      <w:r w:rsidRPr="00BD0CD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. РЕГИОНАЛЬНАЯ ХАРАКТЕРИСТИКА МИРА -29 часа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Общая характеристика региона. Территория, границы, положение: большие различия между странами. Политическая карта. Государственный строй.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Природные условия и ресурсы: регион контра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стов. Минеральные богатства региона, особое значе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ние нефти. Земельные и агроклиматические ре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сурсы. Орошение земель.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Население: особенности воспроизводства, про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явление «демографического взрыва». Сложность этнического состава; межнациональные конфлик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ты. Зарубежная Азия — родина мировых рели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гий. Традиции культуры. Особенности размеще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ния населения и процессы урбанизации. Тип ази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атского (восточного) города. Формы сельского рас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селения.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Хозяйство: уровень развития и международная специализация. Уровни стран по развитию промышленности. Новые индустриальные страны. Нефтедобывающие страны. Интеграционные груп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пировки стран зарубежной Азии.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Основные типы (районы) сельского хозяйства. Районы тропического земледелия, рисосеяния, пре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обладания просовидных культур, выращивания пшеницы, субтропического земледелия, пастбищ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ного животноводства, особая роль ирригации. Транспорт и международные экономические свя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зи.  Непроизводственная сфера.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Охрана окружающей среды и экологические про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блемы.  Угроза обезлесения и опустынивания.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Субрегионы зарубежной Азии — Юго-Западная Азия, Южная Азия, Юго-Восточная Азия, Централь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ная и Восточная Азия: образ территории.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Китай. Территория, границы, положение. Го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сударственный строй. Китай — самая многонасе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ленная страна мира. Воспроизводство населения и демографическая политика. Особенности нацио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нального состава; китайский язык и письменность. Особенности расселения; крупнейшие города. Тра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диции культуры.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Хозяйство Китая: достижения и проблемы. Китай как растущий центр мирового хозяйства. Природные предпосылки для развития промыш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ленности. Энергетические и металлургические ба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зы Китая; остальные отрасли и их размеще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ние.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Природные предпосылки для развития сельского хозяйства. Особое значение рисосеяния. Главные сельскохозяйственные районы. Основные черты географии транспорта. Международные экономи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ческие связи; свободные экономические зоны Ки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тая. Непроизводственная сфера.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lastRenderedPageBreak/>
        <w:t>Внутренние различия. Восточная зона (города Пекин и Шанхай), Центральная и Западная зоны: образ территории.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Охрана окружающей среды и экологические про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блемы.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Япония. Территория, границы, положение, го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сударственный строй. Население: особенности ес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тественного движения, национального и религиоз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ного состава. Традиции культуры. Особенности размещения населения и урбанизации. Главные го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родские агломерации; мегалополис Токайдо. Зна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чение Токио.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Хозяйство: место Японии в мировой экономи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ке; причины экономического роста. Характерные черты японской промышленности и особенности ее географии; особое значение наукоемких произ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водств. Структура и география сельского хозяй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ства. Значение и география рыболовства. Разви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тие и размещение транспорта. Особое значение международных экономических связей в хозяй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стве Японии, зависимость от ввоза сырья и топ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лива.  Непроизводственная сфера.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Территориальная структура хозяйства: страна с двумя «лицами». «Лицевая» часть Японии — главное социально-экономическое ядро страны. Ти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хоокеанский пояс, главные промышленные рай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оны. Проблемы загрязнения окружающей среды. «Тыльная» сторона Японии. Региональная поли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тика; создание технополисов. Районы Японии: образ территории.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Индия. Территория, границы, положение, госу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дарственный строй. Население: особенности вос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производства; «демографический взрыв» и его по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следствия; демографическая политика. Этнический состав: Индия — самая многонациональная стра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на в мире. Особенности религиозного состава на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селения и проблемы, с ним связанные; межэтни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ческие и религиозные противоречия. Традиции культуры. Основные черты размещения населе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ния: городское население и крупнейшие города; сельское население.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Хозяйство: достижения и проблемы. Природ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ные предпосылки для развития промышленности; основные черты ее отраслевой структуры и географии. Главные отрасли и промышленные районы. Природные предпосылки для развития сельского хозяйства. Его отраслевой состав и главные сель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скохозяйственные районы. Влияние «зеленой ре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волюции».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Развитие и размещение транспорта, междуна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родные экономические связи. Непроизводственная сфера.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Территориальная структура хозяйства и рассе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ления в Индии: «коридоры развития» и главные узловые центры (Бомбей, Калькутта, Дели, Мад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рас). Районы Индии: образ территории.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Охрана окружающей среды и экологические про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блемы.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Промежуточная контрольная работа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«Визитная карточка» региона. Географическая картина Австралии и Океании.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Общая характеристика Австралии. Территория,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границы, положение. Политическая карта. Государственный строй.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Хозяйственная оценка природных условий и ресурсов. Особенности воспроизводства, состава и размещения населения. Место в мировом хозяйстве, главные отрасли специализации. Промышленные и сельскохозяйственные районы, транспортные магистрали. Международные экономические связи. Охрана окружающей среды и экологические проблемы.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«Визитная карточка» ре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гиона. Географическая картина Африки.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Общая характеристика региона. Территория, гра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ницы, положение. Политическая карта; погранич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ные споры и конфликты. Особенности государст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венного строя.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Природные условия и ресурсы как важнейшая предпосылка экономического развития стран Аф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рики. Хозяйственная оценка полезных ископаемых, земельных, агроклиматических и лесных ресурсов.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lastRenderedPageBreak/>
        <w:t>Население: «демографический взрыв» и свя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занные с ним проблемы. Особенности этнолингви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стического и религиозного состава населения. Тра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диции культуры. Особенности размещения насе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ления и его причины. Последствия «городского взрыва» в Африке.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Хозяйство: место Африки в мировом хозяйст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ве, главные отрасли специализации. Роль горно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добывающей промышленности, ее основные рай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оны. Главные сельскохозяйственные районы и их профиль. Понятие о монокультуре. Транспортные проблемы Африки, ее международные экономи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ческие связи. Непроизводственная сфера. Охрана окружающей среды и экологические проблемы.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Заповедники и национальные парки. Проблема опустынивания.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Деление Африки на субрегионы. Два укрупнен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ных субрегиона — Северная и Тропическая Аф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рика:  образ территории.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Южно-Африканская Республика (ЮАР) — един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ственное экономически развитое государство Аф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рики. Основные черты ее экономико-географиче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ского положения, государственного строя, приро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ды, населения и хозяйства.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«Визитная кар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точка» региона. Географическая картина Север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ной Америки. США и Канада.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Соединенные Штаты Америки. Территория, гра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ницы, положение. Государственный строй.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Население: численность и воспроизводство. Роль иммиграции в формировании американской на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ции; современный национальный и религиозный состав. Традиции культуры. Основные черты раз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мещения населения. Урбанизация в США и ее особенности. Главные города, агломерации и мегалополисы. Американский тип города. Сельское население.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Хозяйство США: ведущее место в мировой эко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номике. Природные предпосылки для развития промышленности. Основные отрасли промышлен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ности и их география. Промышленные пояса и главные промышленные районы. Природные пред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посылки для развития сельского хозяйства. Гео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графия главных отраслей; сельскохозяйственные районы (пояса) и их специализация. Агропромыш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ленный комплекс США. Транспортная система США и ее особенности; главные магистрали, су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хопутные узлы и морские порты. Международные экономические связи США. Непроизводственная сфера. Основные черты географии науки. Геогра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фия туризма и рекреации. Загрязнение окружаю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щей среды в США и меры по ее охране. Система особо охраняемых территорий; особая роль национальных парков.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Макрорегионы США. Северо-Восток США — «мастерская» нации. Главные промышленные и сельскохозяйственные районы. Города Нью-Йорк и Вашингтон. Средний Запад США — регион крупной промышленности и сельскохозяйственных районов. Город Чикаго. Юг США — регион больших перемен. Главные промышленные и сельскохозяйственные районы. Запад — самый молодой и динамичный регион США. Особая роль Калифорнии. Города Лос-Анджелес и Сан-Франциско.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Канада. Место Канады в мировом хозяйстве. Основные черты ее экономико-географического положения, государственного строя, природы, населения и хозяйства.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Интеграционная группировка НАФТА.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«Визитная карточка» региона. Географическая картина Латинской Америки.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Общая характеристика региона. Территория, границы, положение: большие внутренние различия. Политическая карта. Государственный строй.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Природные условия и ресурсы: богатство и разнообразие; особое значение нефти, руд цветных металлов, гидроэнергии, агроклиматических ресурсов. Проблемы, связанные с их использованием. Угроза обезлесения.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 xml:space="preserve">Население: типы воспроизводства и проблемы, с ним связанные. История колонизации и формирование этнического и религиозного состава; традиции культуры. Контрасты в размещении населения и их причины. Темпы и уровни урбанизации, </w:t>
      </w:r>
      <w:r w:rsidRPr="00BD0CD6">
        <w:rPr>
          <w:rFonts w:ascii="Times New Roman" w:hAnsi="Times New Roman" w:cs="Times New Roman"/>
          <w:sz w:val="24"/>
          <w:szCs w:val="24"/>
        </w:rPr>
        <w:lastRenderedPageBreak/>
        <w:t xml:space="preserve">крупнейшие городские агломерации — Мехико, Сан-Паулу, Буэнос-Айрес, Рио-де-Жанейро. Латиноамериканский тип города. Понятие о ложной урбанизации. 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Хозяйство: современный уровень и структура, противоречия развития. Место региона в мировом хозяйстве, главные отрасли специализации. Роль горнодобывающей промышленности, ее главные районы и центры. Обрабатывающая промышленность, основные черты ее размещения.</w:t>
      </w: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15928" w:rsidRPr="00BD0CD6" w:rsidRDefault="00415928" w:rsidP="00BD0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Раздел </w:t>
      </w:r>
      <w:r w:rsidRPr="00BD0CD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/>
        </w:rPr>
        <w:t>III</w:t>
      </w:r>
      <w:r w:rsidRPr="00BD0CD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.ГЛОБАЛЬНЫЕПРОБЛЕМЫ ЧЕЛОВЕЧЕСТВА-2 часа</w:t>
      </w:r>
      <w:r w:rsidRPr="00BD0CD6">
        <w:rPr>
          <w:rFonts w:ascii="Times New Roman" w:hAnsi="Times New Roman" w:cs="Times New Roman"/>
          <w:sz w:val="24"/>
          <w:szCs w:val="24"/>
        </w:rPr>
        <w:t xml:space="preserve"> Понятие о глобальных проблемах человечест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ва; геоглобалистика. Проблема войны и мира: но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вые аспекты. Экологическая проблема как при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оритетная проблема выживания человечества; понятие о критическом экологическом районе и их география. Демографическая проблема и пути ее решения. Продовольственная проблема, ее гео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графические аспекты и пути решения. Энергети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ческая и сырьевая проблема, ее географические аспекты и пути решения. Проблема использо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вания Мирового океана. Проблема освоения кос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моса. Проблема преодоления отсталости развиваю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щихся стран как крупнейшая общемировая про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блема. Другие проблемы глобального характера. Взаимосвязь глобальных проблем. Глобальные прогнозы: глобальные гипотезы; глобальные про</w:t>
      </w:r>
      <w:r w:rsidRPr="00BD0CD6">
        <w:rPr>
          <w:rFonts w:ascii="Times New Roman" w:hAnsi="Times New Roman" w:cs="Times New Roman"/>
          <w:sz w:val="24"/>
          <w:szCs w:val="24"/>
        </w:rPr>
        <w:softHyphen/>
        <w:t>екты; их географические аспекты.</w:t>
      </w:r>
    </w:p>
    <w:p w:rsidR="00BD0CD6" w:rsidRDefault="00BD0CD6" w:rsidP="00BD0CD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569" w:rsidRPr="00BD0CD6" w:rsidRDefault="00A64569" w:rsidP="00BD0CD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0CD6">
        <w:rPr>
          <w:rFonts w:ascii="Times New Roman" w:hAnsi="Times New Roman" w:cs="Times New Roman"/>
          <w:b/>
          <w:sz w:val="24"/>
          <w:szCs w:val="24"/>
        </w:rPr>
        <w:t>ЦЕЛЬ И ЗАДАЧИ ВОСПИТАНИЯ</w:t>
      </w:r>
    </w:p>
    <w:p w:rsidR="00A64569" w:rsidRPr="00BD0CD6" w:rsidRDefault="00A64569" w:rsidP="00BD0CD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BD0CD6">
        <w:rPr>
          <w:rFonts w:ascii="Times New Roman" w:hAnsi="Times New Roman" w:cs="Times New Roman"/>
          <w:spacing w:val="-1"/>
          <w:sz w:val="24"/>
          <w:szCs w:val="24"/>
        </w:rPr>
        <w:t xml:space="preserve">это высоконравственный, творческий, компетентный гражданин России, </w:t>
      </w:r>
      <w:r w:rsidRPr="00BD0CD6">
        <w:rPr>
          <w:rFonts w:ascii="Times New Roman" w:hAnsi="Times New Roman" w:cs="Times New Roman"/>
          <w:sz w:val="24"/>
          <w:szCs w:val="24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BD0CD6">
        <w:rPr>
          <w:rFonts w:ascii="Times New Roman" w:hAnsi="Times New Roman" w:cs="Times New Roman"/>
          <w:spacing w:val="-1"/>
          <w:sz w:val="24"/>
          <w:szCs w:val="24"/>
        </w:rPr>
        <w:t xml:space="preserve">духовных и культурных традициях многонационального народа Российской </w:t>
      </w:r>
      <w:r w:rsidRPr="00BD0CD6">
        <w:rPr>
          <w:rFonts w:ascii="Times New Roman" w:hAnsi="Times New Roman" w:cs="Times New Roman"/>
          <w:sz w:val="24"/>
          <w:szCs w:val="24"/>
        </w:rPr>
        <w:t>Федерации.</w:t>
      </w:r>
    </w:p>
    <w:p w:rsidR="00A64569" w:rsidRPr="00BD0CD6" w:rsidRDefault="00A64569" w:rsidP="00BD0CD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A64569" w:rsidRPr="00BD0CD6" w:rsidRDefault="00A64569" w:rsidP="00BD0CD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ЦЕЛЬ воспитания </w:t>
      </w:r>
      <w:r w:rsidRPr="00BD0CD6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BD0CD6">
        <w:rPr>
          <w:rFonts w:ascii="Times New Roman" w:hAnsi="Times New Roman" w:cs="Times New Roman"/>
          <w:sz w:val="24"/>
          <w:szCs w:val="24"/>
        </w:rPr>
        <w:t>личностное развитие школьников, проявляющееся:</w:t>
      </w:r>
    </w:p>
    <w:p w:rsidR="00A64569" w:rsidRPr="00BD0CD6" w:rsidRDefault="00A64569" w:rsidP="00BD0CD6">
      <w:pPr>
        <w:widowControl w:val="0"/>
        <w:numPr>
          <w:ilvl w:val="0"/>
          <w:numId w:val="2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 xml:space="preserve">в развитии их позитивных отношений к этим общественным </w:t>
      </w:r>
      <w:r w:rsidRPr="00BD0CD6">
        <w:rPr>
          <w:rFonts w:ascii="Times New Roman" w:hAnsi="Times New Roman" w:cs="Times New Roman"/>
          <w:spacing w:val="-1"/>
          <w:sz w:val="24"/>
          <w:szCs w:val="24"/>
        </w:rPr>
        <w:t>ценностям (то есть в развитии их социально значимых отношений);</w:t>
      </w:r>
    </w:p>
    <w:p w:rsidR="00A64569" w:rsidRPr="00BD0CD6" w:rsidRDefault="00A64569" w:rsidP="00BD0CD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BD0CD6">
        <w:rPr>
          <w:rFonts w:ascii="Times New Roman" w:hAnsi="Times New Roman" w:cs="Times New Roman"/>
          <w:spacing w:val="-1"/>
          <w:sz w:val="24"/>
          <w:szCs w:val="24"/>
        </w:rPr>
        <w:t xml:space="preserve">позитивной динамики развития его личности. В связи с этим важно сочетание </w:t>
      </w:r>
      <w:r w:rsidRPr="00BD0CD6">
        <w:rPr>
          <w:rFonts w:ascii="Times New Roman" w:hAnsi="Times New Roman" w:cs="Times New Roman"/>
          <w:sz w:val="24"/>
          <w:szCs w:val="24"/>
        </w:rPr>
        <w:t xml:space="preserve">усилий педагога по развитию личности ребенка и усилий самого ребенка по </w:t>
      </w:r>
      <w:r w:rsidRPr="00BD0CD6">
        <w:rPr>
          <w:rFonts w:ascii="Times New Roman" w:hAnsi="Times New Roman" w:cs="Times New Roman"/>
          <w:spacing w:val="-1"/>
          <w:sz w:val="24"/>
          <w:szCs w:val="24"/>
        </w:rPr>
        <w:t xml:space="preserve">своему саморазвитию. Их сотрудничество, партнерские отношения являются </w:t>
      </w:r>
      <w:r w:rsidRPr="00BD0CD6">
        <w:rPr>
          <w:rFonts w:ascii="Times New Roman" w:hAnsi="Times New Roman" w:cs="Times New Roman"/>
          <w:sz w:val="24"/>
          <w:szCs w:val="24"/>
        </w:rPr>
        <w:t>важным фактором успеха в достижении цели.</w:t>
      </w:r>
    </w:p>
    <w:p w:rsidR="00A64569" w:rsidRPr="00BD0CD6" w:rsidRDefault="00A64569" w:rsidP="00BD0CD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BD0CD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целевые </w:t>
      </w:r>
      <w:r w:rsidRPr="00BD0CD6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приоритеты, </w:t>
      </w:r>
      <w:r w:rsidRPr="00BD0CD6">
        <w:rPr>
          <w:rFonts w:ascii="Times New Roman" w:hAnsi="Times New Roman" w:cs="Times New Roman"/>
          <w:spacing w:val="-1"/>
          <w:sz w:val="24"/>
          <w:szCs w:val="24"/>
        </w:rPr>
        <w:t>соответствующие трём уровням образования:</w:t>
      </w:r>
    </w:p>
    <w:p w:rsidR="00A64569" w:rsidRPr="00BD0CD6" w:rsidRDefault="00A64569" w:rsidP="00BD0CD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0CD6">
        <w:rPr>
          <w:rFonts w:ascii="Times New Roman" w:hAnsi="Times New Roman" w:cs="Times New Roman"/>
          <w:sz w:val="24"/>
          <w:szCs w:val="24"/>
        </w:rPr>
        <w:t xml:space="preserve">В воспитании детей подросткового возраста, приоритетом является </w:t>
      </w:r>
      <w:r w:rsidRPr="00BD0CD6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создание благоприятных условий для развития социально значимых </w:t>
      </w:r>
      <w:r w:rsidRPr="00BD0CD6">
        <w:rPr>
          <w:rFonts w:ascii="Times New Roman" w:hAnsi="Times New Roman" w:cs="Times New Roman"/>
          <w:b/>
          <w:i/>
          <w:iCs/>
          <w:spacing w:val="-1"/>
          <w:sz w:val="24"/>
          <w:szCs w:val="24"/>
          <w:u w:val="single"/>
        </w:rPr>
        <w:t>отношений школьников, и, прежде всего, ценностных отношений:</w:t>
      </w:r>
    </w:p>
    <w:p w:rsidR="00A64569" w:rsidRPr="00BD0CD6" w:rsidRDefault="00A64569" w:rsidP="00BD0CD6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-</w:t>
      </w:r>
      <w:r w:rsidRPr="00BD0CD6">
        <w:rPr>
          <w:rFonts w:ascii="Times New Roman" w:hAnsi="Times New Roman" w:cs="Times New Roman"/>
          <w:spacing w:val="-1"/>
          <w:sz w:val="24"/>
          <w:szCs w:val="24"/>
        </w:rPr>
        <w:t>к семье как главной опоре в жизни человека и источнику его счастья;</w:t>
      </w:r>
    </w:p>
    <w:p w:rsidR="00A64569" w:rsidRPr="00BD0CD6" w:rsidRDefault="00A64569" w:rsidP="00BD0CD6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A64569" w:rsidRPr="00BD0CD6" w:rsidRDefault="00A64569" w:rsidP="00BD0CD6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 xml:space="preserve">-к своему отечеству, своей малой и большой Родине как месту, в </w:t>
      </w:r>
      <w:r w:rsidRPr="00BD0CD6">
        <w:rPr>
          <w:rFonts w:ascii="Times New Roman" w:hAnsi="Times New Roman" w:cs="Times New Roman"/>
          <w:spacing w:val="-2"/>
          <w:sz w:val="24"/>
          <w:szCs w:val="24"/>
        </w:rPr>
        <w:t xml:space="preserve">котором человек </w:t>
      </w:r>
      <w:r w:rsidRPr="00BD0CD6">
        <w:rPr>
          <w:rFonts w:ascii="Times New Roman" w:hAnsi="Times New Roman" w:cs="Times New Roman"/>
          <w:spacing w:val="-2"/>
          <w:sz w:val="24"/>
          <w:szCs w:val="24"/>
        </w:rPr>
        <w:lastRenderedPageBreak/>
        <w:t xml:space="preserve">вырос и познал первые радости и неудачи, которая завещана </w:t>
      </w:r>
      <w:r w:rsidRPr="00BD0CD6">
        <w:rPr>
          <w:rFonts w:ascii="Times New Roman" w:hAnsi="Times New Roman" w:cs="Times New Roman"/>
          <w:sz w:val="24"/>
          <w:szCs w:val="24"/>
        </w:rPr>
        <w:t>ему предками и которую нужно оберегать;</w:t>
      </w:r>
    </w:p>
    <w:p w:rsidR="00A64569" w:rsidRPr="00BD0CD6" w:rsidRDefault="00A64569" w:rsidP="00BD0CD6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A64569" w:rsidRPr="00BD0CD6" w:rsidRDefault="00A64569" w:rsidP="00BD0CD6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pacing w:val="-1"/>
          <w:sz w:val="24"/>
          <w:szCs w:val="24"/>
        </w:rPr>
        <w:t xml:space="preserve">-к миру как главному принципу человеческого общежития, условию </w:t>
      </w:r>
      <w:r w:rsidRPr="00BD0CD6">
        <w:rPr>
          <w:rFonts w:ascii="Times New Roman" w:hAnsi="Times New Roman" w:cs="Times New Roman"/>
          <w:spacing w:val="-2"/>
          <w:sz w:val="24"/>
          <w:szCs w:val="24"/>
        </w:rPr>
        <w:t>крепкой дружбы, налаживания отношений с коллегами по работе в будущем и</w:t>
      </w:r>
      <w:r w:rsidRPr="00BD0CD6">
        <w:rPr>
          <w:rFonts w:ascii="Times New Roman" w:hAnsi="Times New Roman" w:cs="Times New Roman"/>
          <w:spacing w:val="-1"/>
          <w:sz w:val="24"/>
          <w:szCs w:val="24"/>
        </w:rPr>
        <w:t>создания благоприятного микроклимата в своей собственной семье;</w:t>
      </w:r>
    </w:p>
    <w:p w:rsidR="00A64569" w:rsidRPr="00BD0CD6" w:rsidRDefault="00A64569" w:rsidP="00BD0CD6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-к знаниям, как интеллектуальному ресурсу, обеспечивающему</w:t>
      </w:r>
      <w:r w:rsidRPr="00BD0CD6">
        <w:rPr>
          <w:rFonts w:ascii="Times New Roman" w:hAnsi="Times New Roman" w:cs="Times New Roman"/>
          <w:sz w:val="24"/>
          <w:szCs w:val="24"/>
        </w:rPr>
        <w:br/>
      </w:r>
      <w:r w:rsidRPr="00BD0CD6">
        <w:rPr>
          <w:rFonts w:ascii="Times New Roman" w:hAnsi="Times New Roman" w:cs="Times New Roman"/>
          <w:spacing w:val="-2"/>
          <w:sz w:val="24"/>
          <w:szCs w:val="24"/>
        </w:rPr>
        <w:t xml:space="preserve">будущее человека, как результату кропотливого, но увлекательного учебного </w:t>
      </w:r>
      <w:r w:rsidRPr="00BD0CD6">
        <w:rPr>
          <w:rFonts w:ascii="Times New Roman" w:hAnsi="Times New Roman" w:cs="Times New Roman"/>
          <w:sz w:val="24"/>
          <w:szCs w:val="24"/>
        </w:rPr>
        <w:t>труда;</w:t>
      </w:r>
    </w:p>
    <w:p w:rsidR="00A64569" w:rsidRPr="00BD0CD6" w:rsidRDefault="00A64569" w:rsidP="00BD0CD6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pacing w:val="-1"/>
          <w:sz w:val="24"/>
          <w:szCs w:val="24"/>
        </w:rPr>
        <w:t xml:space="preserve">-к культуре как духовному богатству общества и важному условию </w:t>
      </w:r>
      <w:r w:rsidRPr="00BD0CD6">
        <w:rPr>
          <w:rFonts w:ascii="Times New Roman" w:hAnsi="Times New Roman" w:cs="Times New Roman"/>
          <w:spacing w:val="-2"/>
          <w:sz w:val="24"/>
          <w:szCs w:val="24"/>
        </w:rPr>
        <w:t xml:space="preserve">ощущения человеком полноты проживаемой жизни, которое дают ему чтение, </w:t>
      </w:r>
      <w:r w:rsidRPr="00BD0CD6">
        <w:rPr>
          <w:rFonts w:ascii="Times New Roman" w:hAnsi="Times New Roman" w:cs="Times New Roman"/>
          <w:sz w:val="24"/>
          <w:szCs w:val="24"/>
        </w:rPr>
        <w:t>музыка, искусство, театр, творческое самовыражение;</w:t>
      </w:r>
    </w:p>
    <w:p w:rsidR="00A64569" w:rsidRPr="00BD0CD6" w:rsidRDefault="00A64569" w:rsidP="00BD0CD6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A64569" w:rsidRPr="00BD0CD6" w:rsidRDefault="00A64569" w:rsidP="00BD0CD6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pacing w:val="-2"/>
          <w:sz w:val="24"/>
          <w:szCs w:val="24"/>
        </w:rPr>
        <w:t xml:space="preserve">-к окружающим людям, как безусловной и абсолютной ценности, как </w:t>
      </w:r>
      <w:r w:rsidRPr="00BD0CD6">
        <w:rPr>
          <w:rFonts w:ascii="Times New Roman" w:hAnsi="Times New Roman" w:cs="Times New Roman"/>
          <w:spacing w:val="-1"/>
          <w:sz w:val="24"/>
          <w:szCs w:val="24"/>
        </w:rPr>
        <w:t>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A64569" w:rsidRPr="00BD0CD6" w:rsidRDefault="00A64569" w:rsidP="00BD0CD6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 xml:space="preserve">-к самим себе, как хозяевам своей судьбы, самоопределяющимся и </w:t>
      </w:r>
      <w:r w:rsidRPr="00BD0CD6">
        <w:rPr>
          <w:rFonts w:ascii="Times New Roman" w:hAnsi="Times New Roman" w:cs="Times New Roman"/>
          <w:spacing w:val="-1"/>
          <w:sz w:val="24"/>
          <w:szCs w:val="24"/>
        </w:rPr>
        <w:t>самореализующимся личностям, отвечающим за свое собственное будущее.</w:t>
      </w:r>
    </w:p>
    <w:p w:rsidR="00A64569" w:rsidRPr="00BD0CD6" w:rsidRDefault="00A64569" w:rsidP="00BD0CD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 w:rsidRPr="00BD0CD6">
        <w:rPr>
          <w:rFonts w:ascii="Times New Roman" w:hAnsi="Times New Roman" w:cs="Times New Roman"/>
          <w:spacing w:val="-1"/>
          <w:sz w:val="24"/>
          <w:szCs w:val="24"/>
        </w:rPr>
        <w:t>определяют его жизненные цели, его поступки, его повседневную жизнь.</w:t>
      </w:r>
    </w:p>
    <w:p w:rsidR="00A64569" w:rsidRPr="00BD0CD6" w:rsidRDefault="00A64569" w:rsidP="00BD0CD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 w:rsidRPr="00BD0CD6">
        <w:rPr>
          <w:rFonts w:ascii="Times New Roman" w:hAnsi="Times New Roman" w:cs="Times New Roman"/>
          <w:spacing w:val="-1"/>
          <w:sz w:val="24"/>
          <w:szCs w:val="24"/>
        </w:rPr>
        <w:t>собственной жизненной позиции, собственных ценностных ориентации.</w:t>
      </w:r>
    </w:p>
    <w:p w:rsidR="00A64569" w:rsidRPr="00BD0CD6" w:rsidRDefault="00A64569" w:rsidP="00BD0CD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z w:val="24"/>
          <w:szCs w:val="24"/>
        </w:rPr>
        <w:t>Подростковый возраст - наиболее удачный возраст для развития социально значимых отношений школьников.</w:t>
      </w:r>
    </w:p>
    <w:p w:rsidR="00A64569" w:rsidRPr="00BD0CD6" w:rsidRDefault="00A64569" w:rsidP="00BD0CD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pacing w:val="-9"/>
          <w:sz w:val="24"/>
          <w:szCs w:val="24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BD0CD6"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не означает игнорирования </w:t>
      </w:r>
      <w:r w:rsidRPr="00BD0CD6">
        <w:rPr>
          <w:rFonts w:ascii="Times New Roman" w:hAnsi="Times New Roman" w:cs="Times New Roman"/>
          <w:b/>
          <w:bCs/>
          <w:i/>
          <w:iCs/>
          <w:spacing w:val="-10"/>
          <w:sz w:val="24"/>
          <w:szCs w:val="24"/>
        </w:rPr>
        <w:t xml:space="preserve">других составляющих общей цели воспитания. </w:t>
      </w:r>
      <w:r w:rsidRPr="00BD0CD6">
        <w:rPr>
          <w:rFonts w:ascii="Times New Roman" w:hAnsi="Times New Roman" w:cs="Times New Roman"/>
          <w:spacing w:val="-10"/>
          <w:sz w:val="24"/>
          <w:szCs w:val="24"/>
        </w:rPr>
        <w:t xml:space="preserve">Приоритет — это то, чему </w:t>
      </w:r>
      <w:r w:rsidRPr="00BD0CD6">
        <w:rPr>
          <w:rFonts w:ascii="Times New Roman" w:hAnsi="Times New Roman" w:cs="Times New Roman"/>
          <w:spacing w:val="-11"/>
          <w:sz w:val="24"/>
          <w:szCs w:val="24"/>
        </w:rPr>
        <w:t xml:space="preserve">педагогам, работающим со школьниками конкретной возрастной категории, </w:t>
      </w:r>
      <w:r w:rsidRPr="00BD0CD6">
        <w:rPr>
          <w:rFonts w:ascii="Times New Roman" w:hAnsi="Times New Roman" w:cs="Times New Roman"/>
          <w:spacing w:val="-10"/>
          <w:sz w:val="24"/>
          <w:szCs w:val="24"/>
        </w:rPr>
        <w:t>предстоит уделять большее, но не единственное внимание.</w:t>
      </w:r>
    </w:p>
    <w:p w:rsidR="00A64569" w:rsidRPr="00BD0CD6" w:rsidRDefault="00A64569" w:rsidP="00BD0CD6">
      <w:pPr>
        <w:widowControl w:val="0"/>
        <w:shd w:val="clear" w:color="auto" w:fill="FFFFFF"/>
        <w:autoSpaceDE w:val="0"/>
        <w:autoSpaceDN w:val="0"/>
        <w:adjustRightInd w:val="0"/>
        <w:spacing w:after="0"/>
        <w:ind w:left="57" w:right="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CD6">
        <w:rPr>
          <w:rFonts w:ascii="Times New Roman" w:hAnsi="Times New Roman" w:cs="Times New Roman"/>
          <w:spacing w:val="-8"/>
          <w:sz w:val="24"/>
          <w:szCs w:val="24"/>
        </w:rPr>
        <w:t xml:space="preserve">Добросовестная работа педагогов, направленная на достижение </w:t>
      </w:r>
      <w:r w:rsidRPr="00BD0CD6">
        <w:rPr>
          <w:rFonts w:ascii="Times New Roman" w:hAnsi="Times New Roman" w:cs="Times New Roman"/>
          <w:spacing w:val="-10"/>
          <w:sz w:val="24"/>
          <w:szCs w:val="24"/>
        </w:rPr>
        <w:t xml:space="preserve">поставленной цели, позволит ребёнку получить необходимые социальные </w:t>
      </w:r>
      <w:r w:rsidRPr="00BD0CD6">
        <w:rPr>
          <w:rFonts w:ascii="Times New Roman" w:hAnsi="Times New Roman" w:cs="Times New Roman"/>
          <w:spacing w:val="-9"/>
          <w:sz w:val="24"/>
          <w:szCs w:val="24"/>
        </w:rPr>
        <w:t xml:space="preserve">навыки, которые помогут ему лучше ориентироваться в сложном мире </w:t>
      </w:r>
      <w:r w:rsidRPr="00BD0CD6">
        <w:rPr>
          <w:rFonts w:ascii="Times New Roman" w:hAnsi="Times New Roman" w:cs="Times New Roman"/>
          <w:spacing w:val="-10"/>
          <w:sz w:val="24"/>
          <w:szCs w:val="24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BD0CD6">
        <w:rPr>
          <w:rFonts w:ascii="Times New Roman" w:hAnsi="Times New Roman" w:cs="Times New Roman"/>
          <w:spacing w:val="-11"/>
          <w:sz w:val="24"/>
          <w:szCs w:val="24"/>
        </w:rPr>
        <w:t xml:space="preserve">людьми разных возрастов и разного социального положения, смелее искать и </w:t>
      </w:r>
      <w:r w:rsidRPr="00BD0CD6">
        <w:rPr>
          <w:rFonts w:ascii="Times New Roman" w:hAnsi="Times New Roman" w:cs="Times New Roman"/>
          <w:spacing w:val="-8"/>
          <w:sz w:val="24"/>
          <w:szCs w:val="24"/>
        </w:rPr>
        <w:t xml:space="preserve">находить выходы из трудной жизненной ситуации, осмысленнее выбирать </w:t>
      </w:r>
      <w:r w:rsidRPr="00BD0CD6">
        <w:rPr>
          <w:rFonts w:ascii="Times New Roman" w:hAnsi="Times New Roman" w:cs="Times New Roman"/>
          <w:sz w:val="24"/>
          <w:szCs w:val="24"/>
        </w:rPr>
        <w:t>свой жизненный путь.</w:t>
      </w:r>
    </w:p>
    <w:p w:rsidR="00A64569" w:rsidRDefault="00A64569" w:rsidP="00A64569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</w:p>
    <w:p w:rsidR="00415928" w:rsidRDefault="00415928" w:rsidP="00415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CD6" w:rsidRDefault="00BD0CD6" w:rsidP="00415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CD6" w:rsidRDefault="00BD0CD6" w:rsidP="00415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CD6" w:rsidRDefault="00BD0CD6" w:rsidP="00415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0CD6" w:rsidRDefault="00BD0CD6" w:rsidP="004159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35F4" w:rsidRPr="00A64569" w:rsidRDefault="009E35F4" w:rsidP="00BD0CD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A6456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Тематическое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2"/>
        <w:gridCol w:w="7233"/>
        <w:gridCol w:w="1778"/>
      </w:tblGrid>
      <w:tr w:rsidR="006E504B" w:rsidRPr="00BD0CD6" w:rsidTr="006E504B">
        <w:trPr>
          <w:trHeight w:val="3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Количество часов</w:t>
            </w:r>
          </w:p>
        </w:tc>
      </w:tr>
      <w:tr w:rsidR="006E504B" w:rsidRPr="00BD0CD6" w:rsidTr="006E504B">
        <w:trPr>
          <w:trHeight w:val="3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СОВРЕМЕННАЯ ПОЛИТИЧЕСКАЯ КАРТА МИРА - 3 часа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</w:pPr>
          </w:p>
        </w:tc>
      </w:tr>
      <w:tr w:rsidR="006E504B" w:rsidRPr="00BD0CD6" w:rsidTr="006E504B">
        <w:trPr>
          <w:trHeight w:val="2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Региональный подход в изучении экономической географии мира. Страноведение и региональная география.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Состав,  политическая карта. Природно - ресурсный потенциал.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Входной контрольный срез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РЕГИОНАЛЬНАЯ ХАРАКТЕРИСТИКА МИРА -29 часа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хозяйства.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География сельского хозяйства. Транспортный комплекс.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Экономические и социально-географические отличия. Расселение и хозяйство.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Регионы Зарубежной Европы.</w:t>
            </w:r>
            <w:r w:rsidR="00EC251D" w:rsidRPr="00BD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251D" w:rsidRPr="00BD0CD6">
              <w:rPr>
                <w:rFonts w:ascii="Segoe UI" w:hAnsi="Segoe UI" w:cs="Segoe UI"/>
                <w:color w:val="242322"/>
                <w:sz w:val="24"/>
                <w:szCs w:val="24"/>
                <w:shd w:val="clear" w:color="auto" w:fill="F7F7F7"/>
              </w:rPr>
              <w:t>Контрольное тестирование за I четверть.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Тематический контроль по Зарубежной Европе.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Состав,  политическая карта. Природно-ресурсный потенциал Азии.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Население Азии.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Национальный состав  и религии Азии.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хозяйства региона.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Промежуточная контрольная работа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Размещение основных регионов Азии.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Китай, Индия, Япония.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Австралия. Географическая специфика Австралии.</w:t>
            </w:r>
            <w:r w:rsidR="00EC251D" w:rsidRPr="00BD0CD6">
              <w:rPr>
                <w:rFonts w:ascii="Segoe UI" w:hAnsi="Segoe UI" w:cs="Segoe UI"/>
                <w:color w:val="242322"/>
                <w:sz w:val="24"/>
                <w:szCs w:val="24"/>
                <w:shd w:val="clear" w:color="auto" w:fill="F7F7F7"/>
              </w:rPr>
              <w:t xml:space="preserve"> Контрольное тестирование за IIчетверть.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Обобщение по теме : «Зарубежная Азия. Австралия».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Состав политическая карта. Природно-ресурсный потенциал.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Население региона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Главные районы промышленности Африки мирового значения.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Региональные различия. ЮАР.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Обобщение по теме : «Страны Африки».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ЭГП США, природно-ресурсный потенциал. Население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Ведущие отрасли хозяйства.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Экономико-географическое районирование.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Канада.</w:t>
            </w:r>
            <w:r w:rsidR="00EC251D" w:rsidRPr="00BD0CD6">
              <w:rPr>
                <w:rFonts w:ascii="Segoe UI" w:hAnsi="Segoe UI" w:cs="Segoe UI"/>
                <w:color w:val="242322"/>
                <w:sz w:val="24"/>
                <w:szCs w:val="24"/>
                <w:shd w:val="clear" w:color="auto" w:fill="F7F7F7"/>
              </w:rPr>
              <w:t xml:space="preserve"> Контрольное тестирование за III четверть.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 xml:space="preserve">ЭГП. Природно-ресурсный потенциал.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Население.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Бразилия.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Сущность глобальных проблем.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Взаимосвязь глобальных проблем.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EC2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хозяйства региона</w:t>
            </w:r>
            <w:r w:rsidR="00EC251D" w:rsidRPr="00BD0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4B" w:rsidRPr="00BD0CD6" w:rsidRDefault="00EC251D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ГЛОБАЛЬНЫЕПРОБЛЕМЫ ЧЕЛОВЕЧЕСТВА-2 часа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6E504B" w:rsidRPr="00BD0CD6" w:rsidTr="006E504B">
        <w:trPr>
          <w:trHeight w:val="2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Глобальные прогнозы, гипотезы, проекты.</w:t>
            </w:r>
            <w:r w:rsidR="00EC251D" w:rsidRPr="00BD0CD6">
              <w:rPr>
                <w:rFonts w:ascii="Times New Roman" w:hAnsi="Times New Roman" w:cs="Times New Roman"/>
                <w:sz w:val="24"/>
                <w:szCs w:val="24"/>
              </w:rPr>
              <w:t xml:space="preserve"> Итоговое тестирование.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  <w:tr w:rsidR="006E504B" w:rsidRPr="00BD0CD6" w:rsidTr="006E504B">
        <w:trPr>
          <w:trHeight w:val="30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04B" w:rsidRPr="00BD0CD6" w:rsidRDefault="006E504B" w:rsidP="006E5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z w:val="24"/>
                <w:szCs w:val="24"/>
              </w:rPr>
              <w:t>Обобщение по  теме: «Глобальные проблемы человечества».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04B" w:rsidRPr="00BD0CD6" w:rsidRDefault="006E504B" w:rsidP="006E50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D0C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</w:tr>
    </w:tbl>
    <w:p w:rsidR="00415928" w:rsidRDefault="00415928" w:rsidP="004159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5928" w:rsidRDefault="00415928" w:rsidP="004159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0CD6" w:rsidRDefault="00BD0CD6" w:rsidP="004159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0CD6" w:rsidRDefault="00BD0CD6" w:rsidP="004159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5928" w:rsidRPr="00BD0CD6" w:rsidRDefault="00415928" w:rsidP="00BD0CD6">
      <w:pPr>
        <w:jc w:val="center"/>
        <w:rPr>
          <w:rFonts w:ascii="Times New Roman" w:hAnsi="Times New Roman"/>
          <w:b/>
          <w:sz w:val="24"/>
          <w:szCs w:val="24"/>
        </w:rPr>
      </w:pPr>
      <w:r w:rsidRPr="00BD0CD6">
        <w:rPr>
          <w:rFonts w:ascii="Times New Roman" w:hAnsi="Times New Roman"/>
          <w:b/>
          <w:sz w:val="24"/>
          <w:szCs w:val="24"/>
          <w:u w:val="single"/>
        </w:rPr>
        <w:lastRenderedPageBreak/>
        <w:t>Практические работы</w:t>
      </w:r>
    </w:p>
    <w:p w:rsidR="00415928" w:rsidRPr="00BD0CD6" w:rsidRDefault="00415928" w:rsidP="00BD0CD6">
      <w:pPr>
        <w:spacing w:after="0" w:line="240" w:lineRule="auto"/>
        <w:ind w:firstLine="567"/>
        <w:rPr>
          <w:rFonts w:ascii="Times New Roman" w:hAnsi="Times New Roman" w:cs="Times New Roman"/>
          <w:bCs/>
          <w:kern w:val="28"/>
          <w:sz w:val="24"/>
          <w:szCs w:val="24"/>
        </w:rPr>
      </w:pPr>
      <w:r w:rsidRPr="00BD0CD6">
        <w:rPr>
          <w:rFonts w:ascii="Times New Roman" w:hAnsi="Times New Roman" w:cs="Times New Roman"/>
          <w:b/>
          <w:bCs/>
          <w:kern w:val="28"/>
          <w:sz w:val="24"/>
          <w:szCs w:val="24"/>
        </w:rPr>
        <w:t xml:space="preserve">№ 1: </w:t>
      </w:r>
      <w:r w:rsidRPr="00BD0CD6">
        <w:rPr>
          <w:rFonts w:ascii="Times New Roman" w:hAnsi="Times New Roman" w:cs="Times New Roman"/>
          <w:bCs/>
          <w:kern w:val="28"/>
          <w:sz w:val="24"/>
          <w:szCs w:val="24"/>
        </w:rPr>
        <w:t xml:space="preserve"> «Составление сравнительной характеристики сельскохозяйственных районов Европы».</w:t>
      </w:r>
    </w:p>
    <w:p w:rsidR="00415928" w:rsidRPr="00BD0CD6" w:rsidRDefault="00415928" w:rsidP="00BD0CD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87" w:firstLine="567"/>
        <w:outlineLvl w:val="0"/>
        <w:rPr>
          <w:rFonts w:ascii="Times New Roman" w:hAnsi="Times New Roman" w:cs="Times New Roman"/>
          <w:bCs/>
          <w:kern w:val="28"/>
          <w:sz w:val="24"/>
          <w:szCs w:val="24"/>
        </w:rPr>
      </w:pPr>
      <w:r w:rsidRPr="00BD0CD6">
        <w:rPr>
          <w:rFonts w:ascii="Times New Roman" w:hAnsi="Times New Roman" w:cs="Times New Roman"/>
          <w:b/>
          <w:bCs/>
          <w:kern w:val="28"/>
          <w:sz w:val="24"/>
          <w:szCs w:val="24"/>
        </w:rPr>
        <w:t xml:space="preserve">№ 2: </w:t>
      </w:r>
      <w:r w:rsidRPr="00BD0CD6">
        <w:rPr>
          <w:rFonts w:ascii="Times New Roman" w:hAnsi="Times New Roman" w:cs="Times New Roman"/>
          <w:bCs/>
          <w:kern w:val="28"/>
          <w:sz w:val="24"/>
          <w:szCs w:val="24"/>
        </w:rPr>
        <w:t xml:space="preserve"> «Характеристика транспортной инфраструктуры Европы».</w:t>
      </w:r>
    </w:p>
    <w:p w:rsidR="00415928" w:rsidRPr="00BD0CD6" w:rsidRDefault="00415928" w:rsidP="00BD0CD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87" w:firstLine="567"/>
        <w:outlineLvl w:val="0"/>
        <w:rPr>
          <w:rFonts w:ascii="Times New Roman" w:hAnsi="Times New Roman" w:cs="Times New Roman"/>
          <w:bCs/>
          <w:kern w:val="28"/>
          <w:sz w:val="24"/>
          <w:szCs w:val="24"/>
        </w:rPr>
      </w:pPr>
      <w:r w:rsidRPr="00BD0CD6">
        <w:rPr>
          <w:rFonts w:ascii="Times New Roman" w:hAnsi="Times New Roman" w:cs="Times New Roman"/>
          <w:b/>
          <w:bCs/>
          <w:kern w:val="28"/>
          <w:sz w:val="24"/>
          <w:szCs w:val="24"/>
        </w:rPr>
        <w:t xml:space="preserve">№ 3: </w:t>
      </w:r>
      <w:r w:rsidRPr="00BD0CD6">
        <w:rPr>
          <w:rFonts w:ascii="Times New Roman" w:hAnsi="Times New Roman" w:cs="Times New Roman"/>
          <w:bCs/>
          <w:kern w:val="28"/>
          <w:sz w:val="24"/>
          <w:szCs w:val="24"/>
        </w:rPr>
        <w:t xml:space="preserve"> «Обоснование специализации хозяйства  субрегионов Зарубежной  Европы».</w:t>
      </w:r>
    </w:p>
    <w:p w:rsidR="00415928" w:rsidRPr="00BD0CD6" w:rsidRDefault="00415928" w:rsidP="00BD0CD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87" w:firstLine="567"/>
        <w:outlineLvl w:val="0"/>
        <w:rPr>
          <w:rFonts w:ascii="Times New Roman" w:hAnsi="Times New Roman" w:cs="Times New Roman"/>
          <w:bCs/>
          <w:kern w:val="28"/>
          <w:sz w:val="24"/>
          <w:szCs w:val="24"/>
        </w:rPr>
      </w:pPr>
      <w:r w:rsidRPr="00BD0CD6">
        <w:rPr>
          <w:rFonts w:ascii="Times New Roman" w:hAnsi="Times New Roman" w:cs="Times New Roman"/>
          <w:b/>
          <w:bCs/>
          <w:kern w:val="28"/>
          <w:sz w:val="24"/>
          <w:szCs w:val="24"/>
        </w:rPr>
        <w:t xml:space="preserve">№ 4: </w:t>
      </w:r>
      <w:r w:rsidRPr="00BD0CD6">
        <w:rPr>
          <w:rFonts w:ascii="Times New Roman" w:hAnsi="Times New Roman" w:cs="Times New Roman"/>
          <w:bCs/>
          <w:kern w:val="28"/>
          <w:sz w:val="24"/>
          <w:szCs w:val="24"/>
        </w:rPr>
        <w:t xml:space="preserve"> «Составление сравнительной характеристики стран Европы, входящих в " большую восьмерку"».</w:t>
      </w:r>
    </w:p>
    <w:p w:rsidR="00415928" w:rsidRPr="00BD0CD6" w:rsidRDefault="00415928" w:rsidP="00BD0CD6">
      <w:pPr>
        <w:spacing w:after="0"/>
        <w:ind w:left="9" w:firstLine="567"/>
        <w:rPr>
          <w:rFonts w:ascii="Times New Roman" w:hAnsi="Times New Roman" w:cs="Times New Roman"/>
          <w:bCs/>
          <w:kern w:val="28"/>
          <w:sz w:val="24"/>
          <w:szCs w:val="24"/>
        </w:rPr>
      </w:pPr>
      <w:r w:rsidRPr="00BD0CD6">
        <w:rPr>
          <w:rFonts w:ascii="Times New Roman" w:hAnsi="Times New Roman" w:cs="Times New Roman"/>
          <w:b/>
          <w:bCs/>
          <w:kern w:val="28"/>
          <w:sz w:val="24"/>
          <w:szCs w:val="24"/>
        </w:rPr>
        <w:t xml:space="preserve">№ 5: </w:t>
      </w:r>
      <w:r w:rsidRPr="00BD0CD6">
        <w:rPr>
          <w:rFonts w:ascii="Times New Roman" w:hAnsi="Times New Roman" w:cs="Times New Roman"/>
          <w:bCs/>
          <w:kern w:val="28"/>
          <w:sz w:val="24"/>
          <w:szCs w:val="24"/>
        </w:rPr>
        <w:t xml:space="preserve"> «Типичные виды хозяйственной деятельности  в Азии».</w:t>
      </w:r>
    </w:p>
    <w:p w:rsidR="00415928" w:rsidRPr="00BD0CD6" w:rsidRDefault="00415928" w:rsidP="00BD0CD6">
      <w:pPr>
        <w:spacing w:after="0"/>
        <w:ind w:left="9" w:firstLine="567"/>
        <w:rPr>
          <w:rFonts w:ascii="Times New Roman" w:hAnsi="Times New Roman" w:cs="Times New Roman"/>
          <w:bCs/>
          <w:kern w:val="28"/>
          <w:sz w:val="24"/>
          <w:szCs w:val="24"/>
        </w:rPr>
      </w:pPr>
      <w:r w:rsidRPr="00BD0CD6">
        <w:rPr>
          <w:rFonts w:ascii="Times New Roman" w:hAnsi="Times New Roman" w:cs="Times New Roman"/>
          <w:b/>
          <w:bCs/>
          <w:kern w:val="28"/>
          <w:sz w:val="24"/>
          <w:szCs w:val="24"/>
        </w:rPr>
        <w:t xml:space="preserve">№ 6: </w:t>
      </w:r>
      <w:r w:rsidRPr="00BD0CD6">
        <w:rPr>
          <w:rFonts w:ascii="Times New Roman" w:hAnsi="Times New Roman" w:cs="Times New Roman"/>
          <w:bCs/>
          <w:kern w:val="28"/>
          <w:sz w:val="24"/>
          <w:szCs w:val="24"/>
        </w:rPr>
        <w:t xml:space="preserve"> «Характеристика основных типов сельского хозяйства Зарубежной Азии».</w:t>
      </w:r>
    </w:p>
    <w:p w:rsidR="00415928" w:rsidRPr="00BD0CD6" w:rsidRDefault="00415928" w:rsidP="00BD0CD6">
      <w:pPr>
        <w:spacing w:after="0"/>
        <w:ind w:left="9" w:firstLine="567"/>
        <w:rPr>
          <w:rFonts w:ascii="Times New Roman" w:hAnsi="Times New Roman" w:cs="Times New Roman"/>
          <w:bCs/>
          <w:kern w:val="28"/>
          <w:sz w:val="24"/>
          <w:szCs w:val="24"/>
        </w:rPr>
      </w:pPr>
      <w:r w:rsidRPr="00BD0CD6">
        <w:rPr>
          <w:rFonts w:ascii="Times New Roman" w:hAnsi="Times New Roman" w:cs="Times New Roman"/>
          <w:b/>
          <w:bCs/>
          <w:kern w:val="28"/>
          <w:sz w:val="24"/>
          <w:szCs w:val="24"/>
        </w:rPr>
        <w:t xml:space="preserve">№ 7: </w:t>
      </w:r>
      <w:r w:rsidRPr="00BD0CD6">
        <w:rPr>
          <w:rFonts w:ascii="Times New Roman" w:hAnsi="Times New Roman" w:cs="Times New Roman"/>
          <w:bCs/>
          <w:kern w:val="28"/>
          <w:sz w:val="24"/>
          <w:szCs w:val="24"/>
        </w:rPr>
        <w:t xml:space="preserve"> «Составление картосхемы "География международных экономических связей Японии"».</w:t>
      </w:r>
    </w:p>
    <w:p w:rsidR="00415928" w:rsidRPr="00BD0CD6" w:rsidRDefault="00415928" w:rsidP="00BD0CD6">
      <w:pPr>
        <w:spacing w:after="0"/>
        <w:ind w:left="9" w:firstLine="567"/>
        <w:rPr>
          <w:rFonts w:ascii="Times New Roman" w:hAnsi="Times New Roman" w:cs="Times New Roman"/>
          <w:bCs/>
          <w:kern w:val="28"/>
          <w:sz w:val="24"/>
          <w:szCs w:val="24"/>
        </w:rPr>
      </w:pPr>
      <w:r w:rsidRPr="00BD0CD6">
        <w:rPr>
          <w:rFonts w:ascii="Times New Roman" w:hAnsi="Times New Roman" w:cs="Times New Roman"/>
          <w:b/>
          <w:bCs/>
          <w:kern w:val="28"/>
          <w:sz w:val="24"/>
          <w:szCs w:val="24"/>
        </w:rPr>
        <w:t xml:space="preserve">№ 8: </w:t>
      </w:r>
      <w:r w:rsidRPr="00BD0CD6">
        <w:rPr>
          <w:rFonts w:ascii="Times New Roman" w:hAnsi="Times New Roman" w:cs="Times New Roman"/>
          <w:bCs/>
          <w:kern w:val="28"/>
          <w:sz w:val="24"/>
          <w:szCs w:val="24"/>
        </w:rPr>
        <w:t xml:space="preserve"> «Обоснование экономической специализации регионов Африки».</w:t>
      </w:r>
    </w:p>
    <w:p w:rsidR="00415928" w:rsidRPr="00BD0CD6" w:rsidRDefault="00415928" w:rsidP="00BD0CD6">
      <w:pPr>
        <w:spacing w:after="0"/>
        <w:ind w:left="9" w:firstLine="567"/>
        <w:rPr>
          <w:rFonts w:ascii="Times New Roman" w:hAnsi="Times New Roman" w:cs="Times New Roman"/>
          <w:bCs/>
          <w:kern w:val="28"/>
          <w:sz w:val="24"/>
          <w:szCs w:val="24"/>
        </w:rPr>
      </w:pPr>
      <w:r w:rsidRPr="00BD0CD6">
        <w:rPr>
          <w:rFonts w:ascii="Times New Roman" w:hAnsi="Times New Roman" w:cs="Times New Roman"/>
          <w:b/>
          <w:bCs/>
          <w:kern w:val="28"/>
          <w:sz w:val="24"/>
          <w:szCs w:val="24"/>
        </w:rPr>
        <w:t xml:space="preserve">№ 9: </w:t>
      </w:r>
      <w:r w:rsidRPr="00BD0CD6">
        <w:rPr>
          <w:rFonts w:ascii="Times New Roman" w:hAnsi="Times New Roman" w:cs="Times New Roman"/>
          <w:bCs/>
          <w:kern w:val="28"/>
          <w:sz w:val="24"/>
          <w:szCs w:val="24"/>
        </w:rPr>
        <w:t xml:space="preserve"> «Территориальные диспропорции в размещении производства в США».</w:t>
      </w:r>
    </w:p>
    <w:p w:rsidR="00415928" w:rsidRPr="00BD0CD6" w:rsidRDefault="00415928" w:rsidP="00BD0CD6">
      <w:pPr>
        <w:spacing w:after="0" w:line="240" w:lineRule="auto"/>
        <w:ind w:firstLine="567"/>
        <w:rPr>
          <w:rFonts w:ascii="Times New Roman" w:hAnsi="Times New Roman" w:cs="Times New Roman"/>
          <w:bCs/>
          <w:kern w:val="28"/>
          <w:sz w:val="24"/>
          <w:szCs w:val="24"/>
        </w:rPr>
      </w:pPr>
      <w:r w:rsidRPr="00BD0CD6">
        <w:rPr>
          <w:rFonts w:ascii="Times New Roman" w:hAnsi="Times New Roman" w:cs="Times New Roman"/>
          <w:b/>
          <w:bCs/>
          <w:kern w:val="28"/>
          <w:sz w:val="24"/>
          <w:szCs w:val="24"/>
        </w:rPr>
        <w:t xml:space="preserve">№ 10: </w:t>
      </w:r>
      <w:r w:rsidRPr="00BD0CD6">
        <w:rPr>
          <w:rFonts w:ascii="Times New Roman" w:hAnsi="Times New Roman" w:cs="Times New Roman"/>
          <w:bCs/>
          <w:kern w:val="28"/>
          <w:sz w:val="24"/>
          <w:szCs w:val="24"/>
        </w:rPr>
        <w:t xml:space="preserve"> «Географическая специфика хозяйства стран Латинской Америки».</w:t>
      </w:r>
    </w:p>
    <w:p w:rsidR="00415928" w:rsidRPr="00BD0CD6" w:rsidRDefault="00415928" w:rsidP="00BD0CD6">
      <w:pPr>
        <w:spacing w:after="0" w:line="240" w:lineRule="auto"/>
        <w:ind w:firstLine="567"/>
        <w:rPr>
          <w:rFonts w:ascii="Times New Roman" w:hAnsi="Times New Roman" w:cs="Times New Roman"/>
          <w:bCs/>
          <w:kern w:val="28"/>
          <w:sz w:val="24"/>
          <w:szCs w:val="24"/>
        </w:rPr>
      </w:pPr>
      <w:r w:rsidRPr="00BD0CD6">
        <w:rPr>
          <w:rFonts w:ascii="Times New Roman" w:hAnsi="Times New Roman" w:cs="Times New Roman"/>
          <w:b/>
          <w:bCs/>
          <w:kern w:val="28"/>
          <w:sz w:val="24"/>
          <w:szCs w:val="24"/>
        </w:rPr>
        <w:t xml:space="preserve">№ 11: </w:t>
      </w:r>
      <w:r w:rsidRPr="00BD0CD6">
        <w:rPr>
          <w:rFonts w:ascii="Times New Roman" w:hAnsi="Times New Roman" w:cs="Times New Roman"/>
          <w:bCs/>
          <w:kern w:val="28"/>
          <w:sz w:val="24"/>
          <w:szCs w:val="24"/>
        </w:rPr>
        <w:t xml:space="preserve"> «Составление схемы " Взаимосвязь глобальных проблем человечества"».</w:t>
      </w:r>
    </w:p>
    <w:p w:rsidR="00D747EF" w:rsidRPr="00BD0CD6" w:rsidRDefault="00D747EF">
      <w:pPr>
        <w:rPr>
          <w:sz w:val="24"/>
          <w:szCs w:val="24"/>
        </w:rPr>
      </w:pPr>
    </w:p>
    <w:sectPr w:rsidR="00D747EF" w:rsidRPr="00BD0CD6" w:rsidSect="00BD0C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3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2876" w:rsidRDefault="005F2876" w:rsidP="005B7D33">
      <w:pPr>
        <w:spacing w:after="0" w:line="240" w:lineRule="auto"/>
      </w:pPr>
      <w:r>
        <w:separator/>
      </w:r>
    </w:p>
  </w:endnote>
  <w:endnote w:type="continuationSeparator" w:id="1">
    <w:p w:rsidR="005F2876" w:rsidRDefault="005F2876" w:rsidP="005B7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D33" w:rsidRDefault="005B7D33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85697"/>
      <w:docPartObj>
        <w:docPartGallery w:val="Page Numbers (Bottom of Page)"/>
        <w:docPartUnique/>
      </w:docPartObj>
    </w:sdtPr>
    <w:sdtContent>
      <w:p w:rsidR="005B7D33" w:rsidRDefault="00F87B72">
        <w:pPr>
          <w:pStyle w:val="a8"/>
          <w:jc w:val="center"/>
        </w:pPr>
        <w:fldSimple w:instr=" PAGE   \* MERGEFORMAT ">
          <w:r w:rsidR="00D14A82">
            <w:rPr>
              <w:noProof/>
            </w:rPr>
            <w:t>1</w:t>
          </w:r>
        </w:fldSimple>
      </w:p>
    </w:sdtContent>
  </w:sdt>
  <w:p w:rsidR="005B7D33" w:rsidRDefault="005B7D33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D33" w:rsidRDefault="005B7D3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2876" w:rsidRDefault="005F2876" w:rsidP="005B7D33">
      <w:pPr>
        <w:spacing w:after="0" w:line="240" w:lineRule="auto"/>
      </w:pPr>
      <w:r>
        <w:separator/>
      </w:r>
    </w:p>
  </w:footnote>
  <w:footnote w:type="continuationSeparator" w:id="1">
    <w:p w:rsidR="005F2876" w:rsidRDefault="005F2876" w:rsidP="005B7D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D33" w:rsidRDefault="005B7D33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D33" w:rsidRDefault="005B7D33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D33" w:rsidRDefault="005B7D33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B10D24"/>
    <w:multiLevelType w:val="hybridMultilevel"/>
    <w:tmpl w:val="36385608"/>
    <w:lvl w:ilvl="0" w:tplc="7800F9D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640C6265"/>
    <w:multiLevelType w:val="hybridMultilevel"/>
    <w:tmpl w:val="D5DE1E52"/>
    <w:lvl w:ilvl="0" w:tplc="F930524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6BD51C0D"/>
    <w:multiLevelType w:val="hybridMultilevel"/>
    <w:tmpl w:val="9B64DF08"/>
    <w:lvl w:ilvl="0" w:tplc="76924E9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70373E14"/>
    <w:multiLevelType w:val="multilevel"/>
    <w:tmpl w:val="6C487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5928"/>
    <w:rsid w:val="0033293F"/>
    <w:rsid w:val="00354534"/>
    <w:rsid w:val="003C3B78"/>
    <w:rsid w:val="00415928"/>
    <w:rsid w:val="005B6DFB"/>
    <w:rsid w:val="005B7D33"/>
    <w:rsid w:val="005F2876"/>
    <w:rsid w:val="00670592"/>
    <w:rsid w:val="006E504B"/>
    <w:rsid w:val="007155E9"/>
    <w:rsid w:val="009E35F4"/>
    <w:rsid w:val="00A64569"/>
    <w:rsid w:val="00B74248"/>
    <w:rsid w:val="00BA37CE"/>
    <w:rsid w:val="00BD0CD6"/>
    <w:rsid w:val="00BF2BAD"/>
    <w:rsid w:val="00C367E1"/>
    <w:rsid w:val="00D06722"/>
    <w:rsid w:val="00D14A82"/>
    <w:rsid w:val="00D747EF"/>
    <w:rsid w:val="00DA0260"/>
    <w:rsid w:val="00DD10AB"/>
    <w:rsid w:val="00E86F3D"/>
    <w:rsid w:val="00EC251D"/>
    <w:rsid w:val="00F1006B"/>
    <w:rsid w:val="00F41880"/>
    <w:rsid w:val="00F87B72"/>
    <w:rsid w:val="00FB4D54"/>
    <w:rsid w:val="00FD27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928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415928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 w:eastAsia="en-US" w:bidi="en-US"/>
    </w:rPr>
  </w:style>
  <w:style w:type="paragraph" w:styleId="2">
    <w:name w:val="heading 2"/>
    <w:basedOn w:val="a"/>
    <w:next w:val="a"/>
    <w:link w:val="20"/>
    <w:qFormat/>
    <w:rsid w:val="007155E9"/>
    <w:pPr>
      <w:keepNext/>
      <w:shd w:val="clear" w:color="auto" w:fill="FFFFFF"/>
      <w:autoSpaceDE w:val="0"/>
      <w:autoSpaceDN w:val="0"/>
      <w:adjustRightInd w:val="0"/>
      <w:spacing w:line="360" w:lineRule="auto"/>
      <w:jc w:val="center"/>
      <w:outlineLvl w:val="1"/>
    </w:pPr>
    <w:rPr>
      <w:rFonts w:ascii="Arial" w:hAnsi="Arial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155E9"/>
    <w:rPr>
      <w:rFonts w:ascii="Arial" w:hAnsi="Arial"/>
      <w:b/>
      <w:color w:val="000000"/>
      <w:sz w:val="32"/>
      <w:szCs w:val="24"/>
      <w:shd w:val="clear" w:color="auto" w:fill="FFFFFF"/>
    </w:rPr>
  </w:style>
  <w:style w:type="character" w:styleId="a3">
    <w:name w:val="Strong"/>
    <w:basedOn w:val="a0"/>
    <w:qFormat/>
    <w:rsid w:val="0041592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15928"/>
    <w:rPr>
      <w:rFonts w:ascii="Cambria" w:hAnsi="Cambria"/>
      <w:b/>
      <w:bCs/>
      <w:kern w:val="32"/>
      <w:sz w:val="32"/>
      <w:szCs w:val="32"/>
      <w:lang w:val="en-US" w:eastAsia="en-US" w:bidi="en-US"/>
    </w:rPr>
  </w:style>
  <w:style w:type="paragraph" w:styleId="a4">
    <w:name w:val="Normal (Web)"/>
    <w:basedOn w:val="a"/>
    <w:unhideWhenUsed/>
    <w:rsid w:val="00415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415928"/>
    <w:pPr>
      <w:suppressAutoHyphens/>
      <w:ind w:left="720"/>
      <w:contextualSpacing/>
    </w:pPr>
    <w:rPr>
      <w:rFonts w:ascii="Calibri" w:eastAsia="Calibri" w:hAnsi="Calibri" w:cs="Calibri"/>
      <w:lang w:eastAsia="ar-SA"/>
    </w:rPr>
  </w:style>
  <w:style w:type="paragraph" w:customStyle="1" w:styleId="c6">
    <w:name w:val="c6"/>
    <w:basedOn w:val="a"/>
    <w:rsid w:val="00A64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5B7D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B7D33"/>
    <w:rPr>
      <w:rFonts w:asciiTheme="minorHAnsi" w:eastAsiaTheme="minorEastAsia" w:hAnsiTheme="minorHAnsi" w:cstheme="minorBidi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5B7D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B7D33"/>
    <w:rPr>
      <w:rFonts w:asciiTheme="minorHAnsi" w:eastAsiaTheme="minorEastAsia" w:hAnsiTheme="minorHAnsi" w:cstheme="minorBidi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D14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14A82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3907</Words>
  <Characters>22274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2021-08-24T09:31:00Z</dcterms:created>
  <dcterms:modified xsi:type="dcterms:W3CDTF">2022-06-30T10:13:00Z</dcterms:modified>
</cp:coreProperties>
</file>