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753DCF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753DCF" w:rsidRPr="0053355E" w:rsidRDefault="0030429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53DCF" w:rsidRPr="0053355E" w:rsidRDefault="0030429F">
      <w:pPr>
        <w:autoSpaceDE w:val="0"/>
        <w:autoSpaceDN w:val="0"/>
        <w:spacing w:before="670" w:after="0" w:line="230" w:lineRule="auto"/>
        <w:ind w:left="252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Калининградской области</w:t>
      </w:r>
    </w:p>
    <w:p w:rsidR="00753DCF" w:rsidRPr="0053355E" w:rsidRDefault="0030429F">
      <w:pPr>
        <w:tabs>
          <w:tab w:val="left" w:pos="3794"/>
        </w:tabs>
        <w:autoSpaceDE w:val="0"/>
        <w:autoSpaceDN w:val="0"/>
        <w:spacing w:before="670" w:after="0" w:line="262" w:lineRule="auto"/>
        <w:ind w:left="786" w:right="432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муниципального образования "Багратионовский муниципальный округ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Калининградской области"</w:t>
      </w:r>
    </w:p>
    <w:p w:rsidR="00753DCF" w:rsidRPr="0053355E" w:rsidRDefault="0030429F">
      <w:pPr>
        <w:autoSpaceDE w:val="0"/>
        <w:autoSpaceDN w:val="0"/>
        <w:spacing w:before="672" w:after="1376" w:line="230" w:lineRule="auto"/>
        <w:ind w:right="2520"/>
        <w:jc w:val="right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МБОУ "Средняя школа города Багратионовска"</w:t>
      </w:r>
    </w:p>
    <w:tbl>
      <w:tblPr>
        <w:tblW w:w="0" w:type="auto"/>
        <w:tblLayout w:type="fixed"/>
        <w:tblLook w:val="04A0"/>
      </w:tblPr>
      <w:tblGrid>
        <w:gridCol w:w="3042"/>
        <w:gridCol w:w="3580"/>
        <w:gridCol w:w="3340"/>
      </w:tblGrid>
      <w:tr w:rsidR="00753DCF">
        <w:trPr>
          <w:trHeight w:hRule="exact" w:val="276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50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53DCF">
        <w:trPr>
          <w:trHeight w:hRule="exact" w:val="202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53DCF">
        <w:trPr>
          <w:trHeight w:hRule="exact" w:val="48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______________Алёхина И. А.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______________Жаркова Г. Р.</w:t>
            </w:r>
          </w:p>
        </w:tc>
      </w:tr>
    </w:tbl>
    <w:p w:rsidR="00753DCF" w:rsidRDefault="00753DC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/>
      </w:tblPr>
      <w:tblGrid>
        <w:gridCol w:w="3102"/>
        <w:gridCol w:w="2940"/>
        <w:gridCol w:w="3340"/>
      </w:tblGrid>
      <w:tr w:rsidR="00753DCF">
        <w:trPr>
          <w:trHeight w:hRule="exact" w:val="358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9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60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№8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60" w:after="0" w:line="230" w:lineRule="auto"/>
              <w:ind w:right="13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753DCF">
        <w:trPr>
          <w:trHeight w:hRule="exact" w:val="396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______________Голубева Л. Г.</w:t>
            </w:r>
          </w:p>
        </w:tc>
        <w:tc>
          <w:tcPr>
            <w:tcW w:w="29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10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"22" 06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10" w:after="0" w:line="230" w:lineRule="auto"/>
              <w:ind w:right="89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"27" 062022 г.</w:t>
            </w:r>
          </w:p>
        </w:tc>
      </w:tr>
    </w:tbl>
    <w:p w:rsidR="00753DCF" w:rsidRDefault="0030429F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№7</w:t>
      </w:r>
    </w:p>
    <w:p w:rsidR="00753DCF" w:rsidRDefault="0030429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"26" 052022 г.</w:t>
      </w:r>
    </w:p>
    <w:p w:rsidR="00753DCF" w:rsidRDefault="0030429F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1320357)</w:t>
      </w:r>
    </w:p>
    <w:p w:rsidR="00753DCF" w:rsidRDefault="0030429F">
      <w:pPr>
        <w:autoSpaceDE w:val="0"/>
        <w:autoSpaceDN w:val="0"/>
        <w:spacing w:before="166" w:after="0" w:line="262" w:lineRule="auto"/>
        <w:ind w:left="3744" w:right="331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753DCF" w:rsidRPr="0053355E" w:rsidRDefault="0030429F">
      <w:pPr>
        <w:autoSpaceDE w:val="0"/>
        <w:autoSpaceDN w:val="0"/>
        <w:spacing w:before="672" w:after="0" w:line="262" w:lineRule="auto"/>
        <w:ind w:left="3024" w:right="2736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53DCF" w:rsidRPr="0053355E" w:rsidRDefault="0030429F">
      <w:pPr>
        <w:autoSpaceDE w:val="0"/>
        <w:autoSpaceDN w:val="0"/>
        <w:spacing w:before="2112" w:after="0" w:line="262" w:lineRule="auto"/>
        <w:ind w:left="8642" w:hanging="342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Петухова Вероника Александровна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учитель физики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878" w:bottom="1268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43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ind w:right="3426"/>
        <w:jc w:val="right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Багратионовск 2022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753DCF" w:rsidRPr="0053355E" w:rsidRDefault="0030429F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753DCF" w:rsidRPr="0053355E" w:rsidRDefault="0030429F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53DCF" w:rsidRPr="0053355E" w:rsidRDefault="003042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753DCF" w:rsidRPr="0053355E" w:rsidRDefault="003042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753DCF" w:rsidRPr="0053355E" w:rsidRDefault="0030429F">
      <w:pPr>
        <w:autoSpaceDE w:val="0"/>
        <w:autoSpaceDN w:val="0"/>
        <w:spacing w:before="72" w:after="0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социокультурная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753DCF" w:rsidRPr="0053355E" w:rsidRDefault="0030429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наследию России через освоение отечественной художественной культуры;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53DCF" w:rsidRPr="0053355E" w:rsidRDefault="0030429F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753DCF" w:rsidRPr="0053355E" w:rsidRDefault="0030429F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753DCF" w:rsidRPr="0053355E" w:rsidRDefault="0030429F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53DCF" w:rsidRPr="0053355E" w:rsidRDefault="0030429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53DCF" w:rsidRPr="0053355E" w:rsidRDefault="0030429F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753DCF" w:rsidRPr="0053355E" w:rsidRDefault="0030429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53DCF" w:rsidRPr="0053355E" w:rsidRDefault="003042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753DCF" w:rsidRPr="0053355E" w:rsidRDefault="0030429F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53DCF" w:rsidRPr="0053355E" w:rsidRDefault="0030429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62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753DCF" w:rsidRPr="0053355E" w:rsidRDefault="0030429F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spellStart"/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Ценностно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ориентационная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защищать свои позиции.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53DCF" w:rsidRPr="0053355E" w:rsidRDefault="003042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рефлексировать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эмпатические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способности, способность сопереживать, понимать намерения и переживания свои и других;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Default="0030429F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53355E" w:rsidRPr="0053355E" w:rsidRDefault="0053355E" w:rsidP="0053355E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35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РЕАЛИЗАЦИЯ ВОСПИТАТЕЛЬНОГО ПОТЕНЦИАЛА</w:t>
      </w:r>
    </w:p>
    <w:p w:rsidR="0053355E" w:rsidRPr="0053355E" w:rsidRDefault="0053355E" w:rsidP="0053355E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</w:t>
      </w:r>
      <w:proofErr w:type="spellStart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ценностей; подбор соответствующего тематического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5335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соблюдать на уроке нормы поведения, правила общения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эрудированных обучающихся над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53355E" w:rsidRPr="0053355E" w:rsidRDefault="0053355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4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258" w:line="233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 w:rsidRPr="0053355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53355E">
              <w:rPr>
                <w:lang w:val="ru-RU"/>
              </w:rPr>
              <w:br/>
            </w:r>
            <w:proofErr w:type="spellStart"/>
            <w:proofErr w:type="gramStart"/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spellEnd"/>
            <w:proofErr w:type="gramEnd"/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spellEnd"/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753DCF" w:rsidRPr="0053355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</w:tr>
      <w:tr w:rsidR="00753DCF" w:rsidRPr="00365B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753DC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01.09.2022 08.09.2022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назначению.;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 с бытовыми потребностями людей.;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8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https://промыслы.рф/?</w:t>
            </w:r>
          </w:p>
        </w:tc>
      </w:tr>
      <w:tr w:rsidR="00753DCF" w:rsidRPr="00365B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753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753DC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конструктивном и смысловом единстве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</w:t>
            </w:r>
          </w:p>
        </w:tc>
      </w:tr>
      <w:tr w:rsidR="00753DCF">
        <w:trPr>
          <w:trHeight w:hRule="exact" w:val="12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</w:t>
            </w:r>
          </w:p>
        </w:tc>
      </w:tr>
      <w:tr w:rsidR="00753DCF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художественно-эстетические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качества народного быта (красоту и мудрость в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костюма с мировосприятием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мировоззрением наших предков.;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</w:t>
            </w:r>
          </w:p>
        </w:tc>
      </w:tr>
      <w:tr w:rsidR="00753DC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20.10.2022 27.10.2022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</w:t>
            </w:r>
          </w:p>
        </w:tc>
      </w:tr>
      <w:tr w:rsidR="00753DC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</w:t>
            </w:r>
          </w:p>
        </w:tc>
      </w:tr>
      <w:tr w:rsidR="00753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753DCF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17.11.2022 24.11.2022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 их изготовления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https://resh.edu.ru/subject/lesson/7832/conspect/277137/</w:t>
            </w:r>
          </w:p>
        </w:tc>
      </w:tr>
      <w:tr w:rsidR="00753DC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01.12.2022 08.12.2022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промыслов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дымковской,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</w:t>
            </w:r>
          </w:p>
        </w:tc>
      </w:tr>
      <w:tr w:rsidR="00753DCF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15.12.2022 22.12.2022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spellStart"/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12.01.2023 19.01.2023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</w:t>
            </w:r>
          </w:p>
        </w:tc>
      </w:tr>
      <w:tr w:rsidR="00753DC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26.01.2023 02.02.2023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</w:t>
            </w:r>
          </w:p>
        </w:tc>
      </w:tr>
      <w:tr w:rsidR="00753DC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Иметь представление о приёмах освещенности и объёмности в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</w:t>
            </w:r>
          </w:p>
        </w:tc>
      </w:tr>
      <w:tr w:rsidR="00753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16.02.2023 02.03.2023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композиции на сказочный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сюжет, опираясь на впечатления от лаковых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</w:t>
            </w:r>
          </w:p>
        </w:tc>
      </w:tr>
      <w:tr w:rsidR="00753DCF" w:rsidRPr="00365B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753DC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народов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</w:t>
            </w:r>
          </w:p>
        </w:tc>
      </w:tr>
      <w:tr w:rsidR="00753DCF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https://resh.edu.ru/subject/lesson/4569/conspect/273757/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23.03.2023 06.04.2023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членов 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https://resh.edu.ru/subject/lesson/2106/main/?</w:t>
            </w:r>
          </w:p>
        </w:tc>
      </w:tr>
      <w:tr w:rsidR="00753DC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13.04.2023 20.04.2023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753DCF" w:rsidRPr="00365B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753DC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27.04.2023 04.05.2023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https://resh.edu.ru/subject/lesson/7840/conspect/313510/</w:t>
            </w:r>
          </w:p>
        </w:tc>
      </w:tr>
      <w:tr w:rsidR="00753DCF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11.05.2023 18.05.2023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геральдики.;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</w:t>
            </w:r>
          </w:p>
        </w:tc>
      </w:tr>
      <w:tr w:rsidR="00753DC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окружение и себя.;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https://resh.edu.ru/subject/lesson/7841/</w:t>
            </w:r>
          </w:p>
        </w:tc>
      </w:tr>
      <w:tr w:rsidR="00753DCF">
        <w:trPr>
          <w:trHeight w:hRule="exact" w:val="52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753DCF"/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78" w:line="220" w:lineRule="exact"/>
      </w:pPr>
    </w:p>
    <w:p w:rsidR="00753DCF" w:rsidRDefault="0030429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3DC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53DC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</w:tr>
      <w:tr w:rsidR="00753DC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его виды.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входной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55E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Входная контрольная </w:t>
            </w:r>
            <w:r w:rsidRPr="0053355E">
              <w:rPr>
                <w:color w:val="FF0000"/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работа</w:t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Декоративно-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вышивки. Подготовка к контрольной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 w:rsidRPr="0053355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народной</w:t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55E">
              <w:rPr>
                <w:lang w:val="ru-RU"/>
              </w:rPr>
              <w:br/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вышевки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3355E" w:rsidRPr="0053355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ru-RU"/>
              </w:rPr>
              <w:t>Промежуточная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</w:t>
            </w:r>
            <w:r w:rsidRPr="0053355E">
              <w:rPr>
                <w:lang w:val="ru-RU"/>
              </w:rPr>
              <w:tab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3355E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3DC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53355E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</w:t>
            </w:r>
          </w:p>
          <w:p w:rsidR="00753DCF" w:rsidRDefault="0030429F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53355E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</w:t>
            </w:r>
          </w:p>
          <w:p w:rsidR="00753DCF" w:rsidRPr="0053355E" w:rsidRDefault="0053355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proofErr w:type="spellStart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Промежуточная</w:t>
            </w:r>
            <w:proofErr w:type="spellEnd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контрольная</w:t>
            </w:r>
            <w:proofErr w:type="spellEnd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Роспись по металлу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живописи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живописи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/>
              <w:ind w:left="72" w:right="288"/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одежды. </w:t>
            </w:r>
            <w:proofErr w:type="spellStart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Промежуточная</w:t>
            </w:r>
            <w:proofErr w:type="spellEnd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контрольная</w:t>
            </w:r>
            <w:proofErr w:type="spellEnd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753DCF" w:rsidRDefault="0030429F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 </w:t>
            </w:r>
            <w:proofErr w:type="spellStart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Итоговая</w:t>
            </w:r>
            <w:proofErr w:type="spellEnd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контрольная</w:t>
            </w:r>
            <w:proofErr w:type="spellEnd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720"/>
        <w:gridCol w:w="734"/>
        <w:gridCol w:w="1620"/>
        <w:gridCol w:w="1668"/>
        <w:gridCol w:w="2810"/>
      </w:tblGrid>
      <w:tr w:rsidR="00753DCF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753DCF"/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78" w:line="220" w:lineRule="exact"/>
      </w:pPr>
    </w:p>
    <w:p w:rsidR="00753DCF" w:rsidRDefault="0030429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53DCF" w:rsidRDefault="0030429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53DCF" w:rsidRPr="0053355E" w:rsidRDefault="0030429F">
      <w:pPr>
        <w:autoSpaceDE w:val="0"/>
        <w:autoSpaceDN w:val="0"/>
        <w:spacing w:before="166" w:after="0" w:line="288" w:lineRule="auto"/>
        <w:ind w:right="1008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3355E">
        <w:rPr>
          <w:lang w:val="ru-RU"/>
        </w:rPr>
        <w:br/>
      </w:r>
      <w:r w:rsidR="00365BF4" w:rsidRPr="00365BF4">
        <w:rPr>
          <w:rFonts w:ascii="Times New Roman" w:hAnsi="Times New Roman"/>
          <w:color w:val="000000"/>
          <w:sz w:val="24"/>
          <w:lang w:val="ru-RU"/>
        </w:rPr>
        <w:t xml:space="preserve">Н. А. Горяева, О. В. Островская; под ред. Б. М. Неменского. Изобразительное искусство. 5 кл. учебник. М: Просвещение. 2019; </w:t>
      </w:r>
      <w:r w:rsidR="00365BF4" w:rsidRPr="00365BF4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53DCF" w:rsidRPr="0053355E" w:rsidRDefault="0030429F">
      <w:pPr>
        <w:autoSpaceDE w:val="0"/>
        <w:autoSpaceDN w:val="0"/>
        <w:spacing w:before="262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53DCF" w:rsidRPr="0053355E" w:rsidRDefault="0030429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Азбука народных промыслов. 1 – 4 классы: доп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атериал к урокам изо и технологии /авт.- сост. И.А.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Хапилина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 – Волгоград: Учитель, 2010.</w:t>
      </w:r>
    </w:p>
    <w:p w:rsidR="00753DCF" w:rsidRPr="0053355E" w:rsidRDefault="0030429F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Энциклопедический словарь юного художника/ сост.Н.И. Платонова, В.Д.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Синюкова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 – М.: Педагогика, 1983.</w:t>
      </w:r>
    </w:p>
    <w:p w:rsidR="00753DCF" w:rsidRPr="0053355E" w:rsidRDefault="0030429F">
      <w:pPr>
        <w:autoSpaceDE w:val="0"/>
        <w:autoSpaceDN w:val="0"/>
        <w:spacing w:before="598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53DCF" w:rsidRPr="0053355E" w:rsidRDefault="0030429F">
      <w:pPr>
        <w:autoSpaceDE w:val="0"/>
        <w:autoSpaceDN w:val="0"/>
        <w:spacing w:before="166" w:after="0" w:line="271" w:lineRule="auto"/>
        <w:ind w:right="1296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Российская электронная школа;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/? Единая коллекция цифровых образовательных ресурсов; 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промыслы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/?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Нородные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художественные промыслы России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53DCF" w:rsidRPr="0053355E" w:rsidRDefault="0030429F">
      <w:pPr>
        <w:autoSpaceDE w:val="0"/>
        <w:autoSpaceDN w:val="0"/>
        <w:spacing w:before="34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53DCF" w:rsidRPr="0053355E" w:rsidRDefault="0030429F">
      <w:pPr>
        <w:autoSpaceDE w:val="0"/>
        <w:autoSpaceDN w:val="0"/>
        <w:spacing w:before="16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Экран проекционный.</w:t>
      </w:r>
    </w:p>
    <w:p w:rsidR="00753DCF" w:rsidRPr="0053355E" w:rsidRDefault="0030429F">
      <w:pPr>
        <w:autoSpaceDE w:val="0"/>
        <w:autoSpaceDN w:val="0"/>
        <w:spacing w:before="408" w:after="0" w:line="230" w:lineRule="auto"/>
        <w:rPr>
          <w:lang w:val="ru-RU"/>
        </w:rPr>
      </w:pP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Мультимедийная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доска.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- практическое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– лабораторное оборудование: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1. Аудиторная доска с магнитной поверхностью и набором приспособлений для крепления картин,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иллюстраций, рисунков учащихся.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2.Набор инструментов для работы с различными материалами в соответствии с программой обучения.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5. Материалы для художественной деятельности: краски акварельные, гуашевые, тушь, ручки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перьями, бумага белая и цветная, фломастеры, восковые мелки, пастель, сангина, уголь, кисти разных</w:t>
      </w:r>
      <w:proofErr w:type="gramEnd"/>
    </w:p>
    <w:p w:rsidR="00753DCF" w:rsidRPr="0053355E" w:rsidRDefault="0030429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размеров беличьи и щетинные, банки для воды, стеки (набор), пластилин/глина, клей, ножницы, рамы</w:t>
      </w:r>
      <w:proofErr w:type="gramEnd"/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для оформления работ.</w:t>
      </w:r>
    </w:p>
    <w:p w:rsidR="00753DCF" w:rsidRPr="0053355E" w:rsidRDefault="0030429F">
      <w:pPr>
        <w:autoSpaceDE w:val="0"/>
        <w:autoSpaceDN w:val="0"/>
        <w:spacing w:before="262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753DCF" w:rsidRPr="0053355E" w:rsidRDefault="0030429F">
      <w:pPr>
        <w:autoSpaceDE w:val="0"/>
        <w:autoSpaceDN w:val="0"/>
        <w:spacing w:before="16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Индивидуальные материалы для художественной деятельности: краски акварельные, гуашевые,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бумага белая и цветная, фломастеры, восковые мелки, кисти разных размеров беличьи и щетинные,</w:t>
      </w:r>
    </w:p>
    <w:p w:rsidR="00753DCF" w:rsidRPr="0053355E" w:rsidRDefault="0030429F" w:rsidP="00E317BD">
      <w:pPr>
        <w:autoSpaceDE w:val="0"/>
        <w:autoSpaceDN w:val="0"/>
        <w:spacing w:before="70" w:after="0" w:line="230" w:lineRule="auto"/>
        <w:rPr>
          <w:lang w:val="ru-RU"/>
        </w:rPr>
        <w:sectPr w:rsidR="00753DCF" w:rsidRPr="005335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банки для воды, стеки (набор), пластилин/глина, клей, ножницы.</w:t>
      </w:r>
    </w:p>
    <w:p w:rsidR="00A81E24" w:rsidRPr="0053355E" w:rsidRDefault="00A81E24" w:rsidP="00E317BD">
      <w:pPr>
        <w:rPr>
          <w:lang w:val="ru-RU"/>
        </w:rPr>
      </w:pPr>
    </w:p>
    <w:sectPr w:rsidR="00A81E24" w:rsidRPr="005335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D0590"/>
    <w:rsid w:val="0029639D"/>
    <w:rsid w:val="0030429F"/>
    <w:rsid w:val="00326F90"/>
    <w:rsid w:val="00365BF4"/>
    <w:rsid w:val="0053355E"/>
    <w:rsid w:val="006D0B2B"/>
    <w:rsid w:val="00753DCF"/>
    <w:rsid w:val="00A81E24"/>
    <w:rsid w:val="00AA1D8D"/>
    <w:rsid w:val="00B04D97"/>
    <w:rsid w:val="00B47730"/>
    <w:rsid w:val="00CB0664"/>
    <w:rsid w:val="00D96A3D"/>
    <w:rsid w:val="00E317BD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DEBB6-2790-48E7-A2C5-C350146B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7200</Words>
  <Characters>41046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6</cp:revision>
  <dcterms:created xsi:type="dcterms:W3CDTF">2022-06-24T10:58:00Z</dcterms:created>
  <dcterms:modified xsi:type="dcterms:W3CDTF">2022-06-28T09:06:00Z</dcterms:modified>
</cp:coreProperties>
</file>