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1A" w:rsidRPr="007E26F7" w:rsidRDefault="0024019A">
      <w:pPr>
        <w:autoSpaceDE w:val="0"/>
        <w:autoSpaceDN w:val="0"/>
        <w:spacing w:after="78" w:line="220" w:lineRule="exact"/>
        <w:rPr>
          <w:lang w:val="ru-RU"/>
        </w:rPr>
      </w:pPr>
      <w:r>
        <w:t xml:space="preserve"> </w:t>
      </w:r>
    </w:p>
    <w:p w:rsidR="00972A1A" w:rsidRPr="00B730A3" w:rsidRDefault="00972A1A">
      <w:pPr>
        <w:autoSpaceDE w:val="0"/>
        <w:autoSpaceDN w:val="0"/>
        <w:spacing w:after="78" w:line="220" w:lineRule="exact"/>
        <w:rPr>
          <w:lang w:val="ru-RU"/>
        </w:rPr>
      </w:pPr>
    </w:p>
    <w:p w:rsidR="006327C7" w:rsidRDefault="0062163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21637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725920" cy="9519346"/>
            <wp:effectExtent l="0" t="0" r="0" b="5715"/>
            <wp:docPr id="2" name="Рисунок 2" descr="C:\Users\User\Pictures\img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20" cy="951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27C7" w:rsidRDefault="006327C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72A1A" w:rsidRPr="00B730A3" w:rsidRDefault="00C759B2">
      <w:pPr>
        <w:autoSpaceDE w:val="0"/>
        <w:autoSpaceDN w:val="0"/>
        <w:spacing w:after="0" w:line="230" w:lineRule="auto"/>
        <w:rPr>
          <w:lang w:val="ru-RU"/>
        </w:rPr>
      </w:pP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972A1A" w:rsidRPr="00B730A3" w:rsidRDefault="00C759B2">
      <w:pPr>
        <w:autoSpaceDE w:val="0"/>
        <w:autoSpaceDN w:val="0"/>
        <w:spacing w:before="346" w:after="0"/>
        <w:ind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4 класса на уровне начального общего образования составлена на основе «Требований к результатам освоения основной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972A1A" w:rsidRPr="00B730A3" w:rsidRDefault="00C759B2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72A1A" w:rsidRPr="00B730A3" w:rsidRDefault="00C759B2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72A1A" w:rsidRPr="00B730A3" w:rsidRDefault="00C759B2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72A1A" w:rsidRPr="00B730A3" w:rsidRDefault="00C759B2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B730A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972A1A" w:rsidRPr="00B730A3" w:rsidRDefault="00C759B2" w:rsidP="00B730A3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  <w:r w:rsidR="00B730A3">
        <w:rPr>
          <w:lang w:val="ru-RU"/>
        </w:rPr>
        <w:t xml:space="preserve"> 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«Искусство» и является обязательным для изучения. Содержание предмета «Изобразительное 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искусство» структурировано как система тематических модулей и входит в учебный план 1—4 классов программы начального общего образования в объёме 1 ч. одного учебного часа в неделю. Изучение содержания всех модулей в 4 классе обязательно.</w:t>
      </w:r>
    </w:p>
    <w:p w:rsidR="00972A1A" w:rsidRPr="00B730A3" w:rsidRDefault="00C759B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972A1A" w:rsidRPr="00B730A3" w:rsidRDefault="00C759B2">
      <w:pPr>
        <w:autoSpaceDE w:val="0"/>
        <w:autoSpaceDN w:val="0"/>
        <w:spacing w:before="192" w:after="0" w:line="230" w:lineRule="auto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4 классе отводится 1 час в неделю, всего 34 часа.</w:t>
      </w:r>
    </w:p>
    <w:p w:rsidR="00972A1A" w:rsidRPr="00B730A3" w:rsidRDefault="00972A1A">
      <w:pPr>
        <w:autoSpaceDE w:val="0"/>
        <w:autoSpaceDN w:val="0"/>
        <w:spacing w:after="78" w:line="220" w:lineRule="exact"/>
        <w:rPr>
          <w:lang w:val="ru-RU"/>
        </w:rPr>
      </w:pPr>
    </w:p>
    <w:p w:rsidR="00972A1A" w:rsidRPr="00B730A3" w:rsidRDefault="00C759B2">
      <w:pPr>
        <w:autoSpaceDE w:val="0"/>
        <w:autoSpaceDN w:val="0"/>
        <w:spacing w:after="0" w:line="230" w:lineRule="auto"/>
        <w:rPr>
          <w:lang w:val="ru-RU"/>
        </w:rPr>
      </w:pP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346" w:after="0" w:line="271" w:lineRule="auto"/>
        <w:ind w:right="144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Графическое изображение героев былин, древних легенд, сказок и сказаний разных народов. </w:t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2" w:after="0" w:line="271" w:lineRule="auto"/>
        <w:ind w:right="288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972A1A" w:rsidRPr="00B730A3" w:rsidRDefault="00C759B2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Знакомство со скульптурными памятниками героям и мемориальными комплексами. </w:t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Орнаменты разных народов. Подчинённость орнамента форме и назначению предмета, в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972A1A" w:rsidRPr="00B730A3" w:rsidRDefault="00C759B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Народный костюм. Русский народный праздничный костюм, символы и обереги в его декоре.</w:t>
      </w:r>
    </w:p>
    <w:p w:rsidR="00972A1A" w:rsidRPr="00B730A3" w:rsidRDefault="00C759B2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Головные уборы. Особенности мужской одежды разных сословий, связь украшения костюма мужчины с родом его занятий.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Женский и мужской костюмы в традициях разных народов. Своеобразие одежды разных эпох и культур.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972A1A" w:rsidRPr="00B730A3" w:rsidRDefault="00C759B2">
      <w:pPr>
        <w:autoSpaceDE w:val="0"/>
        <w:autoSpaceDN w:val="0"/>
        <w:spacing w:before="70" w:after="0"/>
        <w:ind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</w:t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Понимание значения для современных людей сохранения культурного наследия.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В. М. Васнецова, Б. М.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Кустодиева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Билибина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на темы истории и традиций русской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отечественной культуры.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972A1A" w:rsidRPr="00B730A3" w:rsidRDefault="00C759B2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Памятники древнерусского каменного зодчества: Московский Кремль, Новгородский детинец, Псковский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кром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Мартоса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в Москве. Мемориальные ансамбли: Могила Неизвестного Солдата в Москве; памятник-</w:t>
      </w:r>
      <w:proofErr w:type="spellStart"/>
      <w:proofErr w:type="gram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ансамбль«</w:t>
      </w:r>
      <w:proofErr w:type="gram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Героям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Сталинградской битвы» на Мамаевом кургане (и другие по выбору учителя).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Изображение и освоение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972A1A" w:rsidRPr="00B730A3" w:rsidRDefault="00C759B2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-анимации и сохранить простое повторяющееся движение своего рисунка. </w:t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Создание компьютерной презентации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на тему архитектуры, декоративного и изобразительного искусства выбранной эпохи или национальной культуры.</w:t>
      </w:r>
    </w:p>
    <w:p w:rsidR="00972A1A" w:rsidRPr="00B730A3" w:rsidRDefault="00C759B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Виртуальные тематические путешествия по художественным музеям мира.</w:t>
      </w:r>
    </w:p>
    <w:p w:rsidR="00972A1A" w:rsidRPr="00B730A3" w:rsidRDefault="00972A1A">
      <w:pPr>
        <w:rPr>
          <w:lang w:val="ru-RU"/>
        </w:rPr>
        <w:sectPr w:rsidR="00972A1A" w:rsidRPr="00B730A3">
          <w:pgSz w:w="11900" w:h="16840"/>
          <w:pgMar w:top="298" w:right="642" w:bottom="642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972A1A" w:rsidRPr="00B730A3" w:rsidRDefault="00972A1A">
      <w:pPr>
        <w:autoSpaceDE w:val="0"/>
        <w:autoSpaceDN w:val="0"/>
        <w:spacing w:after="78" w:line="220" w:lineRule="exact"/>
        <w:rPr>
          <w:lang w:val="ru-RU"/>
        </w:rPr>
      </w:pPr>
    </w:p>
    <w:p w:rsidR="00972A1A" w:rsidRPr="00B730A3" w:rsidRDefault="00C759B2">
      <w:pPr>
        <w:autoSpaceDE w:val="0"/>
        <w:autoSpaceDN w:val="0"/>
        <w:spacing w:after="0" w:line="230" w:lineRule="auto"/>
        <w:rPr>
          <w:lang w:val="ru-RU"/>
        </w:rPr>
      </w:pP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72A1A" w:rsidRPr="00B730A3" w:rsidRDefault="00C759B2">
      <w:pPr>
        <w:autoSpaceDE w:val="0"/>
        <w:autoSpaceDN w:val="0"/>
        <w:spacing w:before="346" w:after="0" w:line="230" w:lineRule="auto"/>
        <w:rPr>
          <w:lang w:val="ru-RU"/>
        </w:rPr>
      </w:pP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72A1A" w:rsidRPr="00B730A3" w:rsidRDefault="00C759B2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72A1A" w:rsidRPr="00B730A3" w:rsidRDefault="00C759B2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B730A3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972A1A" w:rsidRPr="00B730A3" w:rsidRDefault="00C759B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B730A3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972A1A" w:rsidRPr="00B730A3" w:rsidRDefault="00C759B2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B730A3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972A1A" w:rsidRPr="00B730A3" w:rsidRDefault="00C759B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B730A3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972A1A" w:rsidRPr="00B730A3" w:rsidRDefault="00C759B2">
      <w:pPr>
        <w:autoSpaceDE w:val="0"/>
        <w:autoSpaceDN w:val="0"/>
        <w:spacing w:before="70" w:after="0"/>
        <w:ind w:firstLine="180"/>
        <w:rPr>
          <w:lang w:val="ru-RU"/>
        </w:rPr>
      </w:pPr>
      <w:r w:rsidRPr="00B730A3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730A3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972A1A" w:rsidRPr="00B730A3" w:rsidRDefault="00972A1A">
      <w:pPr>
        <w:rPr>
          <w:lang w:val="ru-RU"/>
        </w:rPr>
        <w:sectPr w:rsidR="00972A1A" w:rsidRPr="00B730A3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72A1A" w:rsidRPr="00B730A3" w:rsidRDefault="00972A1A">
      <w:pPr>
        <w:autoSpaceDE w:val="0"/>
        <w:autoSpaceDN w:val="0"/>
        <w:spacing w:after="78" w:line="220" w:lineRule="exact"/>
        <w:rPr>
          <w:lang w:val="ru-RU"/>
        </w:rPr>
      </w:pPr>
    </w:p>
    <w:p w:rsidR="00972A1A" w:rsidRPr="00B730A3" w:rsidRDefault="00C759B2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B730A3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972A1A" w:rsidRPr="00B730A3" w:rsidRDefault="00C759B2">
      <w:pPr>
        <w:autoSpaceDE w:val="0"/>
        <w:autoSpaceDN w:val="0"/>
        <w:spacing w:before="262" w:after="0" w:line="230" w:lineRule="auto"/>
        <w:rPr>
          <w:lang w:val="ru-RU"/>
        </w:rPr>
      </w:pP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972A1A" w:rsidRPr="00B730A3" w:rsidRDefault="00C759B2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B730A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972A1A" w:rsidRPr="00B730A3" w:rsidRDefault="00972A1A">
      <w:pPr>
        <w:rPr>
          <w:lang w:val="ru-RU"/>
        </w:rPr>
        <w:sectPr w:rsidR="00972A1A" w:rsidRPr="00B730A3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972A1A" w:rsidRPr="00B730A3" w:rsidRDefault="00972A1A">
      <w:pPr>
        <w:autoSpaceDE w:val="0"/>
        <w:autoSpaceDN w:val="0"/>
        <w:spacing w:after="78" w:line="220" w:lineRule="exact"/>
        <w:rPr>
          <w:lang w:val="ru-RU"/>
        </w:rPr>
      </w:pPr>
    </w:p>
    <w:p w:rsidR="00972A1A" w:rsidRPr="00B730A3" w:rsidRDefault="00C759B2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972A1A" w:rsidRPr="00B730A3" w:rsidRDefault="00C759B2">
      <w:pPr>
        <w:autoSpaceDE w:val="0"/>
        <w:autoSpaceDN w:val="0"/>
        <w:spacing w:before="262" w:after="0" w:line="230" w:lineRule="auto"/>
        <w:rPr>
          <w:lang w:val="ru-RU"/>
        </w:rPr>
      </w:pP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72A1A" w:rsidRPr="00B730A3" w:rsidRDefault="00C759B2">
      <w:pPr>
        <w:autoSpaceDE w:val="0"/>
        <w:autoSpaceDN w:val="0"/>
        <w:spacing w:before="166" w:after="0"/>
        <w:ind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972A1A" w:rsidRPr="00B730A3" w:rsidRDefault="00C759B2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Осваивать правила линейной и воздушной перспективы и применять их в своей практической</w:t>
      </w:r>
    </w:p>
    <w:p w:rsidR="00972A1A" w:rsidRPr="00B730A3" w:rsidRDefault="00972A1A">
      <w:pPr>
        <w:rPr>
          <w:lang w:val="ru-RU"/>
        </w:rPr>
        <w:sectPr w:rsidR="00972A1A" w:rsidRPr="00B730A3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972A1A" w:rsidRPr="00B730A3" w:rsidRDefault="00972A1A">
      <w:pPr>
        <w:autoSpaceDE w:val="0"/>
        <w:autoSpaceDN w:val="0"/>
        <w:spacing w:after="66" w:line="220" w:lineRule="exact"/>
        <w:rPr>
          <w:lang w:val="ru-RU"/>
        </w:rPr>
      </w:pPr>
    </w:p>
    <w:p w:rsidR="00972A1A" w:rsidRPr="00B730A3" w:rsidRDefault="00C759B2">
      <w:pPr>
        <w:autoSpaceDE w:val="0"/>
        <w:autoSpaceDN w:val="0"/>
        <w:spacing w:after="0" w:line="230" w:lineRule="auto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творческой деятельности.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972A1A" w:rsidRPr="00B730A3" w:rsidRDefault="00C759B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Создавать зарисовки памятников отечественной и мировой архитектуры.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 </w:t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Создавать двойной портрет (например, портрет матери и ребёнка).</w:t>
      </w:r>
    </w:p>
    <w:p w:rsidR="00972A1A" w:rsidRPr="00B730A3" w:rsidRDefault="00C759B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композиции на тему «Древнерусский город».</w:t>
      </w:r>
    </w:p>
    <w:p w:rsidR="00972A1A" w:rsidRPr="00B730A3" w:rsidRDefault="00C759B2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национальной культуры.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972A1A" w:rsidRPr="00B730A3" w:rsidRDefault="00C759B2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972A1A" w:rsidRPr="00B730A3" w:rsidRDefault="00C759B2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</w:t>
      </w:r>
    </w:p>
    <w:p w:rsidR="00972A1A" w:rsidRPr="00B730A3" w:rsidRDefault="00C759B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 конструктивных особенностях переносного жилища — юрты.</w:t>
      </w:r>
    </w:p>
    <w:p w:rsidR="00972A1A" w:rsidRPr="00B730A3" w:rsidRDefault="00972A1A">
      <w:pPr>
        <w:rPr>
          <w:lang w:val="ru-RU"/>
        </w:rPr>
        <w:sectPr w:rsidR="00972A1A" w:rsidRPr="00B730A3">
          <w:pgSz w:w="11900" w:h="16840"/>
          <w:pgMar w:top="286" w:right="672" w:bottom="36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972A1A" w:rsidRPr="00B730A3" w:rsidRDefault="00972A1A">
      <w:pPr>
        <w:autoSpaceDE w:val="0"/>
        <w:autoSpaceDN w:val="0"/>
        <w:spacing w:after="78" w:line="220" w:lineRule="exact"/>
        <w:rPr>
          <w:lang w:val="ru-RU"/>
        </w:rPr>
      </w:pPr>
    </w:p>
    <w:p w:rsidR="00972A1A" w:rsidRPr="00B730A3" w:rsidRDefault="00C759B2">
      <w:pPr>
        <w:autoSpaceDE w:val="0"/>
        <w:autoSpaceDN w:val="0"/>
        <w:spacing w:after="0"/>
        <w:ind w:right="576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об устройстве и красоте древнерусского города, его архитектурном устройстве и жизни в нём людей.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Кустодиева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Билибина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по выбору учителя).</w:t>
      </w:r>
    </w:p>
    <w:p w:rsidR="00972A1A" w:rsidRPr="00B730A3" w:rsidRDefault="00C759B2">
      <w:pPr>
        <w:autoSpaceDE w:val="0"/>
        <w:autoSpaceDN w:val="0"/>
        <w:spacing w:before="70" w:after="0"/>
        <w:ind w:right="864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кром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Мартоса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в Москве.</w:t>
      </w:r>
    </w:p>
    <w:p w:rsidR="00972A1A" w:rsidRPr="00B730A3" w:rsidRDefault="00C759B2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</w:t>
      </w:r>
      <w:proofErr w:type="spellStart"/>
      <w:proofErr w:type="gram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кургане;«</w:t>
      </w:r>
      <w:proofErr w:type="gram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Воин-освободитель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» в берлинском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Трептов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:rsidR="00972A1A" w:rsidRPr="00B730A3" w:rsidRDefault="00C759B2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972A1A" w:rsidRPr="00B730A3" w:rsidRDefault="00972A1A">
      <w:pPr>
        <w:rPr>
          <w:lang w:val="ru-RU"/>
        </w:rPr>
        <w:sectPr w:rsidR="00972A1A" w:rsidRPr="00B730A3">
          <w:pgSz w:w="11900" w:h="16840"/>
          <w:pgMar w:top="298" w:right="646" w:bottom="30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972A1A" w:rsidRPr="00B730A3" w:rsidRDefault="00972A1A">
      <w:pPr>
        <w:autoSpaceDE w:val="0"/>
        <w:autoSpaceDN w:val="0"/>
        <w:spacing w:after="78" w:line="220" w:lineRule="exact"/>
        <w:rPr>
          <w:lang w:val="ru-RU"/>
        </w:rPr>
      </w:pPr>
    </w:p>
    <w:p w:rsidR="00972A1A" w:rsidRPr="00B730A3" w:rsidRDefault="00C759B2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соответствующих технических условиях создать анимацию схематического движения человека). </w:t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-анимации.</w:t>
      </w:r>
    </w:p>
    <w:p w:rsidR="00972A1A" w:rsidRPr="00B730A3" w:rsidRDefault="00C759B2">
      <w:pPr>
        <w:autoSpaceDE w:val="0"/>
        <w:autoSpaceDN w:val="0"/>
        <w:spacing w:before="70" w:after="0"/>
        <w:ind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972A1A" w:rsidRPr="00B730A3" w:rsidRDefault="00C759B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Совершать виртуальные тематические путешествия по художественным музеям мира.</w:t>
      </w:r>
    </w:p>
    <w:p w:rsidR="007E26F7" w:rsidRDefault="007E26F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72A1A" w:rsidRPr="007E26F7" w:rsidRDefault="007E26F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26F7">
        <w:rPr>
          <w:rFonts w:ascii="Times New Roman" w:hAnsi="Times New Roman" w:cs="Times New Roman"/>
          <w:b/>
          <w:sz w:val="24"/>
          <w:szCs w:val="24"/>
          <w:lang w:val="ru-RU"/>
        </w:rPr>
        <w:t>ВОСПИТАТЕЛЬНЫЙ ПОТЕНЦИАЛ</w:t>
      </w:r>
    </w:p>
    <w:p w:rsidR="007E26F7" w:rsidRPr="007E26F7" w:rsidRDefault="007E26F7" w:rsidP="007E26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26F7">
        <w:rPr>
          <w:rFonts w:ascii="Times New Roman" w:hAnsi="Times New Roman" w:cs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7E26F7" w:rsidRPr="007E26F7" w:rsidRDefault="007E26F7" w:rsidP="007E26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26F7">
        <w:rPr>
          <w:rFonts w:ascii="Times New Roman" w:hAnsi="Times New Roman" w:cs="Times New Roman"/>
          <w:sz w:val="24"/>
          <w:szCs w:val="24"/>
          <w:lang w:val="ru-RU"/>
        </w:rPr>
        <w:t>-включение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7E26F7" w:rsidRPr="007E26F7" w:rsidRDefault="007E26F7" w:rsidP="007E26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26F7">
        <w:rPr>
          <w:rFonts w:ascii="Times New Roman" w:hAnsi="Times New Roman" w:cs="Times New Roman"/>
          <w:sz w:val="24"/>
          <w:szCs w:val="24"/>
          <w:lang w:val="ru-RU"/>
        </w:rPr>
        <w:t>-максимальное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7E26F7" w:rsidRPr="007E26F7" w:rsidRDefault="007E26F7" w:rsidP="007E26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26F7">
        <w:rPr>
          <w:rFonts w:ascii="Times New Roman" w:hAnsi="Times New Roman" w:cs="Times New Roman"/>
          <w:sz w:val="24"/>
          <w:szCs w:val="24"/>
          <w:lang w:val="ru-RU"/>
        </w:rPr>
        <w:t>-выбор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7E26F7" w:rsidRPr="007E26F7" w:rsidRDefault="007E26F7" w:rsidP="007E26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26F7">
        <w:rPr>
          <w:rFonts w:ascii="Times New Roman" w:hAnsi="Times New Roman" w:cs="Times New Roman"/>
          <w:sz w:val="24"/>
          <w:szCs w:val="24"/>
          <w:lang w:val="ru-RU"/>
        </w:rPr>
        <w:t>-полноценную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7E26F7" w:rsidRPr="007E26F7" w:rsidRDefault="007E26F7" w:rsidP="007E26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26F7">
        <w:rPr>
          <w:rFonts w:ascii="Times New Roman" w:hAnsi="Times New Roman" w:cs="Times New Roman"/>
          <w:sz w:val="24"/>
          <w:szCs w:val="24"/>
          <w:lang w:val="ru-RU"/>
        </w:rPr>
        <w:t>-привлечение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7E26F7" w:rsidRPr="007E26F7" w:rsidRDefault="007E26F7" w:rsidP="007E26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26F7">
        <w:rPr>
          <w:rFonts w:ascii="Times New Roman" w:hAnsi="Times New Roman" w:cs="Times New Roman"/>
          <w:sz w:val="24"/>
          <w:szCs w:val="24"/>
          <w:lang w:val="ru-RU"/>
        </w:rPr>
        <w:lastRenderedPageBreak/>
        <w:t>-применение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методик;</w:t>
      </w:r>
    </w:p>
    <w:p w:rsidR="007E26F7" w:rsidRPr="007E26F7" w:rsidRDefault="007E26F7" w:rsidP="007E26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26F7">
        <w:rPr>
          <w:rFonts w:ascii="Times New Roman" w:hAnsi="Times New Roman" w:cs="Times New Roman"/>
          <w:sz w:val="24"/>
          <w:szCs w:val="24"/>
          <w:lang w:val="ru-RU"/>
        </w:rPr>
        <w:t>-побуждение обучающихся соблюдать на уроке нормы поведения, правила общения со сверстниками и педагогами, соответствующие укладу школы, установление и поддержка доброжелательной атмосферы;</w:t>
      </w:r>
    </w:p>
    <w:p w:rsidR="007E26F7" w:rsidRPr="007E26F7" w:rsidRDefault="007E26F7" w:rsidP="007E26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26F7">
        <w:rPr>
          <w:rFonts w:ascii="Times New Roman" w:hAnsi="Times New Roman" w:cs="Times New Roman"/>
          <w:sz w:val="24"/>
          <w:szCs w:val="24"/>
          <w:lang w:val="ru-RU"/>
        </w:rPr>
        <w:t>-организация шефства мотивированных и эрудированных обучающихся над неуспевающими одноклассниками, дающего обучающимся социально значимый опыт сотрудничества и взаимной помощи;</w:t>
      </w:r>
    </w:p>
    <w:p w:rsidR="007E26F7" w:rsidRPr="007E26F7" w:rsidRDefault="007E26F7" w:rsidP="007E26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26F7">
        <w:rPr>
          <w:rFonts w:ascii="Times New Roman" w:hAnsi="Times New Roman" w:cs="Times New Roman"/>
          <w:sz w:val="24"/>
          <w:szCs w:val="24"/>
          <w:lang w:val="ru-RU"/>
        </w:rPr>
        <w:t>-инициирование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7E26F7" w:rsidRPr="007E26F7" w:rsidRDefault="007E26F7">
      <w:pPr>
        <w:rPr>
          <w:rFonts w:ascii="Times New Roman" w:hAnsi="Times New Roman" w:cs="Times New Roman"/>
          <w:sz w:val="24"/>
          <w:szCs w:val="24"/>
          <w:lang w:val="ru-RU"/>
        </w:rPr>
        <w:sectPr w:rsidR="007E26F7" w:rsidRPr="007E26F7">
          <w:pgSz w:w="11900" w:h="16840"/>
          <w:pgMar w:top="298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972A1A" w:rsidRPr="00B730A3" w:rsidRDefault="00972A1A">
      <w:pPr>
        <w:autoSpaceDE w:val="0"/>
        <w:autoSpaceDN w:val="0"/>
        <w:spacing w:after="64" w:line="220" w:lineRule="exact"/>
        <w:rPr>
          <w:lang w:val="ru-RU"/>
        </w:rPr>
      </w:pPr>
    </w:p>
    <w:p w:rsidR="00972A1A" w:rsidRDefault="00C759B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476"/>
        <w:gridCol w:w="528"/>
        <w:gridCol w:w="1104"/>
        <w:gridCol w:w="1142"/>
        <w:gridCol w:w="804"/>
        <w:gridCol w:w="3554"/>
        <w:gridCol w:w="1080"/>
        <w:gridCol w:w="1418"/>
      </w:tblGrid>
      <w:tr w:rsidR="00972A1A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972A1A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1A" w:rsidRDefault="00972A1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1A" w:rsidRDefault="00972A1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1A" w:rsidRDefault="00972A1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1A" w:rsidRDefault="00972A1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1A" w:rsidRDefault="00972A1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1A" w:rsidRDefault="00972A1A"/>
        </w:tc>
      </w:tr>
      <w:tr w:rsidR="00972A1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</w:p>
        </w:tc>
      </w:tr>
      <w:tr w:rsidR="00972A1A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4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правила линейной и воздушной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перспективы и применять их в своей практической творческой деятельности.;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и осваивать основные пропорции фигуры человека.;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Графическое изображение героев былин, древних легенд, сказок и сказаний разных народов.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и осваивать основные пропорции фигуры человека.;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города — тематическая графическая композиция; использование карандаша, мелков, фломастеров (смешанная техника).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передавать в рисунках характерные особенности архитектурных построек разных народов и культурных эпох.;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Создать творческую композицию: изображение старинного города, характерного для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отечественной культуры или культур других народов;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348"/>
        </w:trPr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</w:tr>
      <w:tr w:rsidR="00972A1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Живопись</w:t>
            </w:r>
            <w:proofErr w:type="spellEnd"/>
          </w:p>
        </w:tc>
      </w:tr>
      <w:tr w:rsidR="00972A1A">
        <w:trPr>
          <w:trHeight w:hRule="exact" w:val="10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красоты человека в традициях русской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изображения народных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представлений о красоте человека, опыт создания образа женщины в русском народном костюме и мужского традиционного народного образа.;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национального образа человека и его одежды в разных культурах.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изображения народных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представлений о красоте человека, опыт создания образа женщины в русском народном костюме и мужского традиционного народного образа.;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1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выбранной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эпохи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несколько портретных изображений (по представлению или с опорой на натуру): женский, мужской, двойной портрет матери и ребёнка, портрет пожилого человека, детский портрет или автопортрет, портрет персонажа по представлению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выбранной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эпохи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</w:tbl>
    <w:p w:rsidR="00972A1A" w:rsidRDefault="00972A1A">
      <w:pPr>
        <w:autoSpaceDE w:val="0"/>
        <w:autoSpaceDN w:val="0"/>
        <w:spacing w:after="0" w:line="14" w:lineRule="exact"/>
      </w:pPr>
    </w:p>
    <w:p w:rsidR="00972A1A" w:rsidRDefault="00972A1A">
      <w:pPr>
        <w:sectPr w:rsidR="00972A1A">
          <w:pgSz w:w="16840" w:h="11900"/>
          <w:pgMar w:top="282" w:right="640" w:bottom="3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72A1A" w:rsidRDefault="00972A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476"/>
        <w:gridCol w:w="528"/>
        <w:gridCol w:w="1104"/>
        <w:gridCol w:w="1142"/>
        <w:gridCol w:w="804"/>
        <w:gridCol w:w="3554"/>
        <w:gridCol w:w="1080"/>
        <w:gridCol w:w="1418"/>
      </w:tblGrid>
      <w:tr w:rsidR="00972A1A">
        <w:trPr>
          <w:trHeight w:hRule="exact" w:val="11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самостоятельно или участвовать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коллективной работе по созданию тематической композиции на темы праздников разных народов (создание обобщённого образа разных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национальных культур);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348"/>
        </w:trPr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</w:tr>
      <w:tr w:rsidR="00972A1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Скульптура</w:t>
            </w:r>
            <w:proofErr w:type="spellEnd"/>
          </w:p>
        </w:tc>
      </w:tr>
      <w:tr w:rsidR="00972A1A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со скульптурными памятниками героям и мемориальными комплексами.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эскиза памятника народному герою. Работа с пластилином или глиной.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Выражение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значительности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трагизма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победительной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348"/>
        </w:trPr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</w:tr>
      <w:tr w:rsidR="00972A1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искусство</w:t>
            </w:r>
            <w:proofErr w:type="spellEnd"/>
          </w:p>
        </w:tc>
      </w:tr>
      <w:tr w:rsidR="00972A1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и сделать зарисовки особенностей, характерных для орнаментов разных народов или культурных эпох.;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Показать в рисунках традиции использования орнаментов в архитектуре, одежде, оформлении предметов быта выбранной народной культуры или исторической эпохи.;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и показать в практической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творческой работе орнаменты, характерные для традиций отечественной культуры.;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особенности мужской одежды разных сословий, демонстрируя связь украшения костюма мужчины с родом его занятий;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Женский и мужской костюмы в традициях разных народов. Своеобразие одежды разных эпох и культур.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Создать изображение русской красавицы в народном костюме.;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348"/>
        </w:trPr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</w:tr>
      <w:tr w:rsidR="00972A1A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Архитектура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</w:tr>
      <w:tr w:rsidR="00972A1A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Конструкция традиционных народных жилищ, их связь с окружающей природой: дома из дерева, глины, камня; юрта и её устройство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(каркасный дом); изображение традиционных жилищ.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Провести анализ архитектурных особенностей традиционных жилых построек у разных народов.;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</w:tbl>
    <w:p w:rsidR="00972A1A" w:rsidRDefault="00972A1A">
      <w:pPr>
        <w:autoSpaceDE w:val="0"/>
        <w:autoSpaceDN w:val="0"/>
        <w:spacing w:after="0" w:line="14" w:lineRule="exact"/>
      </w:pPr>
    </w:p>
    <w:p w:rsidR="00972A1A" w:rsidRDefault="00972A1A">
      <w:pPr>
        <w:sectPr w:rsidR="00972A1A">
          <w:pgSz w:w="16840" w:h="11900"/>
          <w:pgMar w:top="284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72A1A" w:rsidRDefault="00972A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476"/>
        <w:gridCol w:w="528"/>
        <w:gridCol w:w="1104"/>
        <w:gridCol w:w="1142"/>
        <w:gridCol w:w="804"/>
        <w:gridCol w:w="3554"/>
        <w:gridCol w:w="1080"/>
        <w:gridCol w:w="1418"/>
      </w:tblGrid>
      <w:tr w:rsidR="00972A1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52" w:lineRule="auto"/>
              <w:ind w:left="72"/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Деревянная изба, её конструкция и декор. Моделирование избы из бумаги или изображение на плоскости в технике аппликации её фасада и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традиционного декора. Понимание тесной связи красоты и пользы, функционального и декоративного в архитектуре традиционного жилого деревянного дома.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надворных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построек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представление об устройстве деревянной избы, а также юрты, иметь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представление о жилых постройках других народов.;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47" w:lineRule="auto"/>
              <w:ind w:left="72" w:right="254"/>
              <w:jc w:val="both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объяснять и изображать традиционную конструкцию здания каменного древнерусского храма.;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Традиции архитектурной конструкции храмовых построек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разных народов. Изображение типичной конструкции зданий: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древнегреческий храм, готический или романский собор, мечеть, пагода.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изобразить характерные черты храмовых сооружений разных культур: готический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(романский) собор в европейских городах,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буддийская пагода, мусульманская мечеть.;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образа и структуры архитектурного пространства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древнерусского города. Крепостные стены и башни, торг, посад, главный собор. Красота и мудрость в организации города, жизнь в городе.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образное представление о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древнерусском городе, его архитектурном устройстве и жизни людей.;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Понимание значения для современных людей сохранения культурного наследия.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понимать и объяснять значимость сохранения архитектурных памятников и исторического образа своей культуры для современных людей;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348"/>
        </w:trPr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</w:tr>
      <w:tr w:rsidR="00972A1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искусства</w:t>
            </w:r>
            <w:proofErr w:type="spellEnd"/>
          </w:p>
        </w:tc>
      </w:tr>
      <w:tr w:rsidR="00972A1A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В. М. Васнецова, Б. М. </w:t>
            </w:r>
            <w:proofErr w:type="spellStart"/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Кустодиева</w:t>
            </w:r>
            <w:proofErr w:type="spellEnd"/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А. М. Васнецова, В. И.</w:t>
            </w:r>
          </w:p>
          <w:p w:rsidR="00972A1A" w:rsidRPr="00B730A3" w:rsidRDefault="00C759B2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Сурикова, К. А. Коровина, А. Г. Венецианова, А. П. Рябушкина, И. Я. </w:t>
            </w:r>
            <w:proofErr w:type="spellStart"/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Билибина</w:t>
            </w:r>
            <w:proofErr w:type="spellEnd"/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темы истории и традиций русской отечественной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обсуждать произведения на темы истории и традиций русской отечественной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культуры: образ русского средневекового города в произведениях А. М. Васнецова, И. Я. </w:t>
            </w:r>
            <w:proofErr w:type="spellStart"/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Билибина</w:t>
            </w:r>
            <w:proofErr w:type="spellEnd"/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А. П. Рябушкина, К. А. Коровина; образ русского народного праздника в произведениях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Б. М. </w:t>
            </w:r>
            <w:proofErr w:type="spellStart"/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Кустодиева</w:t>
            </w:r>
            <w:proofErr w:type="spellEnd"/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образ традиционной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крестьянской жизни в произведениях Б. М.</w:t>
            </w:r>
          </w:p>
          <w:p w:rsidR="00972A1A" w:rsidRPr="00B730A3" w:rsidRDefault="00C759B2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proofErr w:type="spellStart"/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Кустодиева</w:t>
            </w:r>
            <w:proofErr w:type="spellEnd"/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А. Г. Венецианова, В. И. Сурикова.;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рассуждать о разнообразии, красоте и значимости пространственной культуры разных народов.;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Памятники древнерусского каменного зодчества: Московский Кремль, Новгородский детинец, Псковский </w:t>
            </w:r>
            <w:proofErr w:type="spellStart"/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кром</w:t>
            </w:r>
            <w:proofErr w:type="spellEnd"/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Казанский кремль (и другие с учётом местных архитектурных комплексов, в том числе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монастырских).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Памятники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деревянного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зодчества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  <w:p w:rsidR="00972A1A" w:rsidRDefault="00C759B2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Архитектурный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комплекс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острове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Кижи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образные представления о каменном древнерусском зодчестве, смотреть Московский Кремль, Новгородский детинец, Псковский </w:t>
            </w:r>
            <w:proofErr w:type="spellStart"/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кром</w:t>
            </w:r>
            <w:proofErr w:type="spellEnd"/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Казанский кремль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1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</w:t>
            </w:r>
          </w:p>
          <w:p w:rsidR="00972A1A" w:rsidRPr="00B730A3" w:rsidRDefault="00C759B2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древнегреческий храм Парфенон, вид древнегреческого Акрополя.;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</w:tbl>
    <w:p w:rsidR="00972A1A" w:rsidRDefault="00972A1A">
      <w:pPr>
        <w:autoSpaceDE w:val="0"/>
        <w:autoSpaceDN w:val="0"/>
        <w:spacing w:after="0" w:line="14" w:lineRule="exact"/>
      </w:pPr>
    </w:p>
    <w:p w:rsidR="00972A1A" w:rsidRDefault="00972A1A">
      <w:pPr>
        <w:sectPr w:rsidR="00972A1A">
          <w:pgSz w:w="16840" w:h="11900"/>
          <w:pgMar w:top="284" w:right="640" w:bottom="4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72A1A" w:rsidRDefault="00972A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476"/>
        <w:gridCol w:w="528"/>
        <w:gridCol w:w="1104"/>
        <w:gridCol w:w="1142"/>
        <w:gridCol w:w="804"/>
        <w:gridCol w:w="3554"/>
        <w:gridCol w:w="1080"/>
        <w:gridCol w:w="1418"/>
      </w:tblGrid>
      <w:tr w:rsidR="00972A1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Памятники национальным героям. Памятник К. Минину и Д.</w:t>
            </w:r>
          </w:p>
          <w:p w:rsidR="00972A1A" w:rsidRPr="00B730A3" w:rsidRDefault="00C759B2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Пожарскому скульптора И. П. </w:t>
            </w:r>
            <w:proofErr w:type="spellStart"/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Мартоса</w:t>
            </w:r>
            <w:proofErr w:type="spellEnd"/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 Москве. Мемориальные ансамбли: Могила Неизвестного Солдата в Москве; памятник-ансамбль героям Сталинградской битвы «Мамаев курган» (и другие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Узнавать, уметь называть и объяснять содержание памятника К. Минину и Д. Пожарскому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скульптора И. П. </w:t>
            </w:r>
            <w:proofErr w:type="spellStart"/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Мартоса</w:t>
            </w:r>
            <w:proofErr w:type="spellEnd"/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348"/>
        </w:trPr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</w:tr>
      <w:tr w:rsidR="00972A1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графики</w:t>
            </w:r>
            <w:proofErr w:type="spellEnd"/>
          </w:p>
        </w:tc>
      </w:tr>
      <w:tr w:rsidR="00972A1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и освоение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правил линейной и воздушной перспективы: изображение линии горизонта и точки схода,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перспективных сокращений, цветовых и тональных изменений.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правила линейной и воздушной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перспективы с помощью графических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 и их варьирования в компьютерной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</w:t>
            </w:r>
          </w:p>
          <w:p w:rsidR="00972A1A" w:rsidRPr="00B730A3" w:rsidRDefault="00C759B2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Моделирование конструкции разных видов традиционных жилищ разных народов (юрта, каркасный дом и др., в том числе с учётом местных традиций).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правила линейной и воздушной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перспективы с помощью графических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 и их варьирования в компьютерной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Создание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анимации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схематического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движения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соответствующих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технических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условиях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Анимация простого движения нарисованной фигурки: загрузить две фазы движения фигурки в виртуальный редактор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GIF</w:t>
            </w: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-анимации и сохранить простое повторяющееся движение своего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компьютерной презентации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PowerPoint</w:t>
            </w: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тему архитектуры, декоративного и изобразительного искусства выбранной эпохи или национальной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Виртуальные тематические путешествия по художественным музеям мир.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348"/>
        </w:trPr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</w:tr>
      <w:tr w:rsidR="00972A1A">
        <w:trPr>
          <w:trHeight w:hRule="exact" w:val="328"/>
        </w:trPr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6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</w:tr>
    </w:tbl>
    <w:p w:rsidR="00972A1A" w:rsidRDefault="00972A1A">
      <w:pPr>
        <w:autoSpaceDE w:val="0"/>
        <w:autoSpaceDN w:val="0"/>
        <w:spacing w:after="0" w:line="14" w:lineRule="exact"/>
      </w:pPr>
    </w:p>
    <w:p w:rsidR="00972A1A" w:rsidRDefault="00972A1A">
      <w:pPr>
        <w:sectPr w:rsidR="00972A1A">
          <w:pgSz w:w="16840" w:h="11900"/>
          <w:pgMar w:top="284" w:right="640" w:bottom="12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72A1A" w:rsidRDefault="00972A1A">
      <w:pPr>
        <w:autoSpaceDE w:val="0"/>
        <w:autoSpaceDN w:val="0"/>
        <w:spacing w:after="78" w:line="220" w:lineRule="exact"/>
      </w:pPr>
    </w:p>
    <w:p w:rsidR="00972A1A" w:rsidRDefault="00C759B2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674"/>
        <w:gridCol w:w="6681"/>
        <w:gridCol w:w="1678"/>
        <w:gridCol w:w="1541"/>
      </w:tblGrid>
      <w:tr w:rsidR="00B730A3" w:rsidRPr="00B730A3" w:rsidTr="00B730A3">
        <w:tc>
          <w:tcPr>
            <w:tcW w:w="675" w:type="dxa"/>
            <w:vMerge w:val="restart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0A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  <w:vMerge w:val="restart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30A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30A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</w:p>
        </w:tc>
      </w:tr>
      <w:tr w:rsidR="00B730A3" w:rsidRPr="00B730A3" w:rsidTr="00B730A3">
        <w:tc>
          <w:tcPr>
            <w:tcW w:w="675" w:type="dxa"/>
            <w:vMerge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30A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30A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  <w:proofErr w:type="spellEnd"/>
          </w:p>
        </w:tc>
      </w:tr>
      <w:tr w:rsidR="00B730A3" w:rsidRPr="0062163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2163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2163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Графическое изображение героев былин, древних легенд, сказок и сказаний разных народов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2163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Изображение города — тематическая графическая композиция; использование карандаша, мелков, фломастеров (смешанная техника)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2163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Красота природы разных климатических зон, создание пейзажных композиций (горный, степной, среднерусский ландшафт)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2163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Изображение красоты человека в традициях русской культуры. Изображение национального образа человека и его одежды в разных культурах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B730A3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      </w:r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выбранной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культурной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эпохи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A3" w:rsidRPr="0062163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2163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со скульптурными памятниками героям и мемориальными комплексами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2163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эскиза памятника народному герою. Работа с пластилином или глиной.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2163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</w:t>
            </w:r>
            <w:proofErr w:type="spellEnd"/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2163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Мотивы и назначение русских народных орнаментов. Деревянная резьба и роспись, украшение наличников </w:t>
            </w: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 других элементов избы, вышивка, декор головных уборов и др.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2163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2163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2163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Женский и мужской костюмы в традициях разных народов. Своеобразие одежды разных эпох и культур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2163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B730A3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изб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надворных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построек</w:t>
            </w:r>
            <w:proofErr w:type="spellEnd"/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A3" w:rsidRPr="0062163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2163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B730A3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сохранения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культурного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наследия</w:t>
            </w:r>
            <w:proofErr w:type="spellEnd"/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A3" w:rsidRPr="0062163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Произведения В. М. Васнецова, Б. М.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Кустодиева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А. М. Васнецова, В. И. Сурикова, К. А. Коровина, А. Г. Венецианова, А. П. Рябушкина, И. Я.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Билибина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темы истории и традиций русской отечественной культуры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2163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Примеры произведений великих европейских художников: Леонардо да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инчи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Рафаэля, Рембрандта, Пикассо (и других по выбору учителя)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B730A3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Памятники древнерусского каменного зодчества: Московский Кремль, Новгородский детинец, Псковский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кром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Казанский кремль (и другие с учётом местных архитектурных комплексов, в том </w:t>
            </w: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числе монастырских).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Памятники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русского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деревянного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зодчества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Архитектурный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острове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Кижи</w:t>
            </w:r>
            <w:proofErr w:type="spellEnd"/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A3" w:rsidRPr="0062163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2163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Архитектурные памятники Западной Европы Средних веков и эпохи Возрождения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2163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Произведения предметно-пространственной культуры, составляющие истоки, основания национальных культур в современном мире.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2163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Памятники национальным героям. Памятник К. Минину и Д. Пожарскому скульптора И. П.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Мартоса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Москве. Мемориальные ансамбли: Могила Неизвестного Солдата в Москве; памятник-ансамбль героям Сталинградской битвы «Мамаев курган» (и другие по выбору учителя)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2163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Изображение и освоение в программе </w:t>
            </w:r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Paint</w:t>
            </w: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2163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 народов (юрта, каркасный дом и др., в том числе с учётом местных традиций).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2163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B730A3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анимации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схематического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A3" w:rsidRPr="0062163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Анимация простого движения нарисованной фигурки: загрузить две фазы движения фигурки в виртуальный редактор </w:t>
            </w:r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GIF</w:t>
            </w: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-анимации и сохранить простое повторяющееся движение своего рисунка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2163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компьютерной презентации в программе </w:t>
            </w:r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тему архитектуры, декоративного и изобразительного искусства выбранной эпохи или национальной культуры.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2163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Виртуальные тематические путешествия по художественным музеям мира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72A1A" w:rsidRPr="00B730A3" w:rsidRDefault="00972A1A">
      <w:pPr>
        <w:autoSpaceDE w:val="0"/>
        <w:autoSpaceDN w:val="0"/>
        <w:spacing w:after="0" w:line="14" w:lineRule="exact"/>
        <w:rPr>
          <w:lang w:val="ru-RU"/>
        </w:rPr>
      </w:pPr>
    </w:p>
    <w:p w:rsidR="00972A1A" w:rsidRPr="00B730A3" w:rsidRDefault="00972A1A">
      <w:pPr>
        <w:rPr>
          <w:lang w:val="ru-RU"/>
        </w:rPr>
        <w:sectPr w:rsidR="00972A1A" w:rsidRPr="00B730A3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72A1A" w:rsidRPr="00B730A3" w:rsidRDefault="00972A1A">
      <w:pPr>
        <w:autoSpaceDE w:val="0"/>
        <w:autoSpaceDN w:val="0"/>
        <w:spacing w:after="66" w:line="220" w:lineRule="exact"/>
        <w:rPr>
          <w:lang w:val="ru-RU"/>
        </w:rPr>
      </w:pPr>
    </w:p>
    <w:p w:rsidR="00972A1A" w:rsidRPr="00B730A3" w:rsidRDefault="00972A1A">
      <w:pPr>
        <w:autoSpaceDE w:val="0"/>
        <w:autoSpaceDN w:val="0"/>
        <w:spacing w:after="0" w:line="14" w:lineRule="exact"/>
        <w:rPr>
          <w:lang w:val="ru-RU"/>
        </w:rPr>
      </w:pPr>
    </w:p>
    <w:p w:rsidR="00972A1A" w:rsidRPr="00B730A3" w:rsidRDefault="00972A1A">
      <w:pPr>
        <w:autoSpaceDE w:val="0"/>
        <w:autoSpaceDN w:val="0"/>
        <w:spacing w:after="78" w:line="220" w:lineRule="exact"/>
        <w:rPr>
          <w:lang w:val="ru-RU"/>
        </w:rPr>
      </w:pPr>
    </w:p>
    <w:p w:rsidR="00972A1A" w:rsidRPr="0024019A" w:rsidRDefault="00C759B2">
      <w:pPr>
        <w:autoSpaceDE w:val="0"/>
        <w:autoSpaceDN w:val="0"/>
        <w:spacing w:after="0" w:line="230" w:lineRule="auto"/>
        <w:rPr>
          <w:lang w:val="ru-RU"/>
        </w:rPr>
      </w:pPr>
      <w:r w:rsidRPr="002401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972A1A" w:rsidRPr="0024019A" w:rsidRDefault="00C759B2">
      <w:pPr>
        <w:autoSpaceDE w:val="0"/>
        <w:autoSpaceDN w:val="0"/>
        <w:spacing w:before="346" w:after="0" w:line="230" w:lineRule="auto"/>
        <w:rPr>
          <w:lang w:val="ru-RU"/>
        </w:rPr>
      </w:pPr>
      <w:r w:rsidRPr="0024019A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972A1A" w:rsidRPr="00B730A3" w:rsidRDefault="00C759B2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4 класс/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</w:t>
      </w:r>
    </w:p>
    <w:p w:rsidR="00972A1A" w:rsidRPr="00B730A3" w:rsidRDefault="00C759B2">
      <w:pPr>
        <w:autoSpaceDE w:val="0"/>
        <w:autoSpaceDN w:val="0"/>
        <w:spacing w:before="262" w:after="0" w:line="230" w:lineRule="auto"/>
        <w:rPr>
          <w:lang w:val="ru-RU"/>
        </w:rPr>
      </w:pP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72A1A" w:rsidRPr="00B730A3" w:rsidRDefault="00C759B2">
      <w:pPr>
        <w:autoSpaceDE w:val="0"/>
        <w:autoSpaceDN w:val="0"/>
        <w:spacing w:before="166" w:after="0" w:line="262" w:lineRule="auto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по изобразительному искусству для 4 класса к учебнику Л.А.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Неменской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(М.: Просвещение)</w:t>
      </w:r>
    </w:p>
    <w:p w:rsidR="00972A1A" w:rsidRPr="00B730A3" w:rsidRDefault="00C759B2">
      <w:pPr>
        <w:autoSpaceDE w:val="0"/>
        <w:autoSpaceDN w:val="0"/>
        <w:spacing w:before="264" w:after="0" w:line="230" w:lineRule="auto"/>
        <w:rPr>
          <w:lang w:val="ru-RU"/>
        </w:rPr>
      </w:pP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72A1A" w:rsidRPr="00B730A3" w:rsidRDefault="00C759B2">
      <w:pPr>
        <w:autoSpaceDE w:val="0"/>
        <w:autoSpaceDN w:val="0"/>
        <w:spacing w:before="168" w:after="0" w:line="271" w:lineRule="auto"/>
        <w:ind w:right="84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730A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multiurok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730A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972A1A" w:rsidRPr="00B730A3" w:rsidRDefault="00972A1A">
      <w:pPr>
        <w:rPr>
          <w:lang w:val="ru-RU"/>
        </w:rPr>
        <w:sectPr w:rsidR="00972A1A" w:rsidRPr="00B730A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72A1A" w:rsidRPr="00B730A3" w:rsidRDefault="00972A1A">
      <w:pPr>
        <w:autoSpaceDE w:val="0"/>
        <w:autoSpaceDN w:val="0"/>
        <w:spacing w:after="78" w:line="220" w:lineRule="exact"/>
        <w:rPr>
          <w:lang w:val="ru-RU"/>
        </w:rPr>
      </w:pPr>
    </w:p>
    <w:p w:rsidR="00972A1A" w:rsidRPr="00B730A3" w:rsidRDefault="00C759B2">
      <w:pPr>
        <w:autoSpaceDE w:val="0"/>
        <w:autoSpaceDN w:val="0"/>
        <w:spacing w:after="0" w:line="230" w:lineRule="auto"/>
        <w:rPr>
          <w:lang w:val="ru-RU"/>
        </w:rPr>
      </w:pP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72A1A" w:rsidRPr="00B730A3" w:rsidRDefault="00C759B2">
      <w:pPr>
        <w:autoSpaceDE w:val="0"/>
        <w:autoSpaceDN w:val="0"/>
        <w:spacing w:before="346" w:after="0" w:line="230" w:lineRule="auto"/>
        <w:rPr>
          <w:lang w:val="ru-RU"/>
        </w:rPr>
      </w:pP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972A1A" w:rsidRPr="00B730A3" w:rsidRDefault="00C759B2">
      <w:pPr>
        <w:autoSpaceDE w:val="0"/>
        <w:autoSpaceDN w:val="0"/>
        <w:spacing w:before="166" w:after="0" w:line="286" w:lineRule="auto"/>
        <w:ind w:right="432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доска;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проектор;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мебельные стенки для хранения наглядных пособий;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наглядный материал (натурный фонд из предметов быта для натюрмортов, гипсовые пособия); геометрические тела;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репродукции с картин художников;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художественно-дидактические таблицы по основным разделам изобразительной грамоты (основы перспективы,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цветоведения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приемам рисования с натуры и пр.);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систематизированные образцы лучших работ учащихся;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раздаточный материал по темам уроков (наборы открыток, карточек-заданий).</w:t>
      </w:r>
    </w:p>
    <w:p w:rsidR="00972A1A" w:rsidRPr="00B730A3" w:rsidRDefault="00C759B2">
      <w:pPr>
        <w:autoSpaceDE w:val="0"/>
        <w:autoSpaceDN w:val="0"/>
        <w:spacing w:before="262" w:after="0" w:line="230" w:lineRule="auto"/>
        <w:rPr>
          <w:lang w:val="ru-RU"/>
        </w:rPr>
      </w:pP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972A1A" w:rsidRPr="00B730A3" w:rsidRDefault="00C759B2" w:rsidP="00B730A3">
      <w:pPr>
        <w:autoSpaceDE w:val="0"/>
        <w:autoSpaceDN w:val="0"/>
        <w:spacing w:before="166" w:after="0" w:line="286" w:lineRule="auto"/>
        <w:ind w:right="432"/>
        <w:rPr>
          <w:lang w:val="ru-RU"/>
        </w:rPr>
        <w:sectPr w:rsidR="00972A1A" w:rsidRPr="00B730A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доска;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проектор;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мебельные стенки для хранения наглядных пособий;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наглядный материал (натурный фонд из предметов быта для натюрмортов, гипсовые пособия); геометрические тела;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репродукции с картин художников;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художественно-дидактические таблицы по основным разделам изобразительной грамоты (основы перспективы,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цветоведения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приемам рисования с натуры и пр.);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систематизированные образцы лучших работ учащихся;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раздаточный материал по темам уроков (наборы открыток, карточек-заданий).</w:t>
      </w:r>
    </w:p>
    <w:p w:rsidR="00C759B2" w:rsidRPr="00B730A3" w:rsidRDefault="00C759B2">
      <w:pPr>
        <w:rPr>
          <w:lang w:val="ru-RU"/>
        </w:rPr>
      </w:pPr>
    </w:p>
    <w:sectPr w:rsidR="00C759B2" w:rsidRPr="00B730A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481B01"/>
    <w:multiLevelType w:val="hybridMultilevel"/>
    <w:tmpl w:val="324CE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4019A"/>
    <w:rsid w:val="0029639D"/>
    <w:rsid w:val="00326F90"/>
    <w:rsid w:val="00621637"/>
    <w:rsid w:val="006327C7"/>
    <w:rsid w:val="007E26F7"/>
    <w:rsid w:val="00972A1A"/>
    <w:rsid w:val="00AA1D8D"/>
    <w:rsid w:val="00B47730"/>
    <w:rsid w:val="00B730A3"/>
    <w:rsid w:val="00C5349E"/>
    <w:rsid w:val="00C759B2"/>
    <w:rsid w:val="00CB0664"/>
    <w:rsid w:val="00EE51C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429CE54-4F12-4751-9F1F-36EE1F51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713927-F846-4795-AC14-20BA1EC9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7765</Words>
  <Characters>44262</Characters>
  <Application>Microsoft Office Word</Application>
  <DocSecurity>0</DocSecurity>
  <Lines>368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51924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11</cp:revision>
  <dcterms:created xsi:type="dcterms:W3CDTF">2022-06-20T12:23:00Z</dcterms:created>
  <dcterms:modified xsi:type="dcterms:W3CDTF">2022-06-30T06:46:00Z</dcterms:modified>
  <cp:category/>
</cp:coreProperties>
</file>