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B6" w:rsidRDefault="00825DB6" w:rsidP="000040A9">
      <w:pPr>
        <w:tabs>
          <w:tab w:val="left" w:pos="4635"/>
        </w:tabs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6300470" cy="890703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B6" w:rsidRDefault="00825DB6" w:rsidP="000040A9">
      <w:pPr>
        <w:tabs>
          <w:tab w:val="left" w:pos="4635"/>
        </w:tabs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</w:p>
    <w:p w:rsidR="000040A9" w:rsidRPr="000040A9" w:rsidRDefault="000040A9" w:rsidP="000040A9">
      <w:pPr>
        <w:tabs>
          <w:tab w:val="left" w:pos="4635"/>
        </w:tabs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0040A9">
        <w:rPr>
          <w:b/>
          <w:bCs/>
          <w:iCs/>
          <w:sz w:val="28"/>
          <w:szCs w:val="28"/>
        </w:rPr>
        <w:lastRenderedPageBreak/>
        <w:t>Аннотация к рабочей программе</w:t>
      </w:r>
    </w:p>
    <w:p w:rsidR="000040A9" w:rsidRPr="000040A9" w:rsidRDefault="000040A9" w:rsidP="000040A9">
      <w:pPr>
        <w:tabs>
          <w:tab w:val="left" w:pos="4635"/>
        </w:tabs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106"/>
        <w:gridCol w:w="5239"/>
      </w:tblGrid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Предмет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Алгебра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Класс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7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Стандарт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ФГОС ООО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Количество часов в год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102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Уровень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Базовый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Срок реализации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1 год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 xml:space="preserve">Краткое содержание 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 xml:space="preserve"> 1 Повторение.5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2 Алгебраические выражения.10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3 Уравнения с одним неизвестным.9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4 Одночлены и многочлены.19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5 Разложение многочленов на множители.15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6 Алгебраические дроби.12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7 Линейная функция и ее график.7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8 Системы двух уравнений с двумя неизвестными.11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9 Элементы комбинаторики.6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10 Повторение.6 ч</w:t>
            </w:r>
          </w:p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0040A9">
              <w:rPr>
                <w:bCs/>
                <w:iCs/>
                <w:sz w:val="28"/>
                <w:szCs w:val="28"/>
              </w:rPr>
              <w:t>11 Итоговая аттестация. 2 ч</w:t>
            </w:r>
          </w:p>
        </w:tc>
      </w:tr>
      <w:tr w:rsidR="000040A9" w:rsidRPr="000040A9" w:rsidTr="000040A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Cs/>
                <w:sz w:val="28"/>
                <w:szCs w:val="28"/>
              </w:rPr>
            </w:pPr>
            <w:r w:rsidRPr="000040A9">
              <w:rPr>
                <w:b/>
                <w:bCs/>
                <w:iCs/>
                <w:sz w:val="28"/>
                <w:szCs w:val="28"/>
              </w:rPr>
              <w:t>Учебник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0A9" w:rsidRPr="000040A9" w:rsidRDefault="000040A9" w:rsidP="000040A9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0040A9">
              <w:rPr>
                <w:rFonts w:eastAsia="Calibri"/>
                <w:sz w:val="28"/>
                <w:szCs w:val="28"/>
              </w:rPr>
              <w:t>Алгебра– 7; под редакцией Ю.М. Колягин, М.В. Ткачёва, Н.Е. Фёдорова, М.И. Шабунин,6 издание, Москва,  «Просвещение», 2018 г.-319 с.</w:t>
            </w:r>
          </w:p>
        </w:tc>
      </w:tr>
    </w:tbl>
    <w:p w:rsidR="000040A9" w:rsidRPr="000040A9" w:rsidRDefault="000040A9" w:rsidP="000040A9">
      <w:pPr>
        <w:tabs>
          <w:tab w:val="left" w:pos="4635"/>
        </w:tabs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0040A9" w:rsidRDefault="000040A9" w:rsidP="000040A9"/>
    <w:p w:rsidR="000040A9" w:rsidRDefault="000040A9" w:rsidP="000040A9">
      <w:pPr>
        <w:rPr>
          <w:b/>
        </w:rPr>
      </w:pPr>
    </w:p>
    <w:p w:rsidR="000040A9" w:rsidRDefault="000040A9" w:rsidP="000040A9">
      <w:pPr>
        <w:rPr>
          <w:b/>
        </w:rPr>
      </w:pPr>
    </w:p>
    <w:p w:rsidR="005D459F" w:rsidRDefault="005D459F" w:rsidP="00FB4891">
      <w:pPr>
        <w:pStyle w:val="Standard"/>
        <w:spacing w:line="240" w:lineRule="exact"/>
        <w:jc w:val="both"/>
        <w:rPr>
          <w:rFonts w:cs="Times New Roman"/>
        </w:rPr>
        <w:sectPr w:rsidR="005D459F" w:rsidSect="00715186">
          <w:footerReference w:type="first" r:id="rId8"/>
          <w:pgSz w:w="11906" w:h="16838"/>
          <w:pgMar w:top="1134" w:right="850" w:bottom="1134" w:left="1134" w:header="708" w:footer="708" w:gutter="0"/>
          <w:pgNumType w:start="0"/>
          <w:cols w:space="708"/>
          <w:docGrid w:linePitch="360"/>
        </w:sectPr>
      </w:pPr>
    </w:p>
    <w:p w:rsidR="00D31C81" w:rsidRPr="00D31C81" w:rsidRDefault="00D31C81" w:rsidP="002766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D31C81" w:rsidRPr="00D31C81" w:rsidRDefault="00D31C81" w:rsidP="00D31C8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rFonts w:hint="eastAsia"/>
          <w:sz w:val="28"/>
          <w:szCs w:val="28"/>
        </w:rPr>
        <w:t>Комплекс</w:t>
      </w:r>
      <w:r w:rsidRPr="00D31C81">
        <w:rPr>
          <w:sz w:val="28"/>
          <w:szCs w:val="28"/>
        </w:rPr>
        <w:t xml:space="preserve"> биосоциокультурных </w:t>
      </w:r>
      <w:r w:rsidRPr="00D31C81">
        <w:rPr>
          <w:rFonts w:hint="eastAsia"/>
          <w:sz w:val="28"/>
          <w:szCs w:val="28"/>
        </w:rPr>
        <w:t>факторов</w:t>
      </w:r>
      <w:r w:rsidRPr="00D31C81">
        <w:rPr>
          <w:sz w:val="28"/>
          <w:szCs w:val="28"/>
        </w:rPr>
        <w:t>,</w:t>
      </w:r>
      <w:r w:rsidRPr="00D31C81">
        <w:rPr>
          <w:rFonts w:hint="eastAsia"/>
          <w:sz w:val="28"/>
          <w:szCs w:val="28"/>
        </w:rPr>
        <w:t xml:space="preserve"> вызвавшиху</w:t>
      </w:r>
      <w:r w:rsidRPr="00D31C81">
        <w:rPr>
          <w:sz w:val="28"/>
          <w:szCs w:val="28"/>
        </w:rPr>
        <w:t xml:space="preserve"> обучающегося </w:t>
      </w:r>
      <w:r w:rsidRPr="00D31C81">
        <w:rPr>
          <w:rFonts w:hint="eastAsia"/>
          <w:sz w:val="28"/>
          <w:szCs w:val="28"/>
        </w:rPr>
        <w:t>задержку психическогоразвития,</w:t>
      </w:r>
      <w:r w:rsidRPr="00D31C81">
        <w:rPr>
          <w:sz w:val="28"/>
          <w:szCs w:val="28"/>
        </w:rPr>
        <w:t xml:space="preserve">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D31C81" w:rsidRPr="00D31C81" w:rsidRDefault="00D31C81" w:rsidP="00D31C8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D31C81" w:rsidRPr="00D31C81" w:rsidRDefault="00D31C81" w:rsidP="00D31C8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D31C81" w:rsidRPr="00D31C81" w:rsidRDefault="00D31C81" w:rsidP="00D31C81">
      <w:pPr>
        <w:pStyle w:val="af"/>
        <w:spacing w:line="240" w:lineRule="auto"/>
        <w:ind w:firstLine="567"/>
        <w:rPr>
          <w:color w:val="auto"/>
        </w:rPr>
      </w:pPr>
      <w:r w:rsidRPr="00D31C81">
        <w:rPr>
          <w:color w:val="auto"/>
        </w:rPr>
        <w:t>А</w:t>
      </w:r>
      <w:r w:rsidRPr="00D31C81">
        <w:rPr>
          <w:caps w:val="0"/>
          <w:color w:val="auto"/>
        </w:rPr>
        <w:t xml:space="preserve">даптированная рабочая программа обучающихся с задержкой психического развития </w:t>
      </w:r>
      <w:r w:rsidRPr="00D31C81">
        <w:rPr>
          <w:color w:val="auto"/>
        </w:rPr>
        <w:t xml:space="preserve">– </w:t>
      </w:r>
      <w:r w:rsidRPr="00D31C81">
        <w:rPr>
          <w:caps w:val="0"/>
          <w:color w:val="auto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D31C81">
        <w:rPr>
          <w:color w:val="auto"/>
        </w:rPr>
        <w:t xml:space="preserve">, </w:t>
      </w:r>
      <w:r w:rsidRPr="00D31C81">
        <w:rPr>
          <w:caps w:val="0"/>
          <w:color w:val="auto"/>
          <w:kern w:val="28"/>
        </w:rPr>
        <w:t>особых образовательных потребностей,</w:t>
      </w:r>
      <w:r w:rsidRPr="00D31C81">
        <w:rPr>
          <w:caps w:val="0"/>
          <w:color w:val="auto"/>
        </w:rPr>
        <w:t xml:space="preserve"> обеспечивающая коррекцию нарушений развития и социальную адаптацию</w:t>
      </w:r>
      <w:r w:rsidRPr="00D31C81">
        <w:rPr>
          <w:color w:val="auto"/>
        </w:rPr>
        <w:t>.</w:t>
      </w:r>
    </w:p>
    <w:p w:rsidR="00D31C81" w:rsidRPr="00D31C81" w:rsidRDefault="00D31C81" w:rsidP="00D31C8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D31C81" w:rsidRPr="00D31C81" w:rsidRDefault="00D31C81" w:rsidP="00D31C8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D31C81" w:rsidRPr="00D31C81" w:rsidRDefault="00D31C81" w:rsidP="00D31C81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D31C81">
        <w:rPr>
          <w:sz w:val="28"/>
          <w:szCs w:val="28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</w:t>
      </w:r>
      <w:r w:rsidRPr="00D31C81">
        <w:rPr>
          <w:sz w:val="28"/>
          <w:szCs w:val="28"/>
        </w:rPr>
        <w:lastRenderedPageBreak/>
        <w:t>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D31C81" w:rsidRPr="00D31C81" w:rsidRDefault="00D31C81" w:rsidP="00D31C81">
      <w:pPr>
        <w:rPr>
          <w:sz w:val="28"/>
          <w:szCs w:val="28"/>
        </w:rPr>
      </w:pPr>
    </w:p>
    <w:p w:rsidR="005D459F" w:rsidRPr="00F53E94" w:rsidRDefault="00FB4891" w:rsidP="005D459F">
      <w:pPr>
        <w:rPr>
          <w:b/>
          <w:sz w:val="28"/>
          <w:szCs w:val="28"/>
        </w:rPr>
      </w:pPr>
      <w:r w:rsidRPr="00F53E94">
        <w:rPr>
          <w:b/>
          <w:sz w:val="28"/>
          <w:szCs w:val="28"/>
        </w:rPr>
        <w:t>Планируемые результаты:</w:t>
      </w:r>
    </w:p>
    <w:p w:rsidR="005D459F" w:rsidRPr="00F53E94" w:rsidRDefault="005D459F" w:rsidP="005D459F">
      <w:pPr>
        <w:rPr>
          <w:sz w:val="28"/>
          <w:szCs w:val="28"/>
        </w:rPr>
      </w:pPr>
    </w:p>
    <w:p w:rsidR="005D459F" w:rsidRPr="00F53E94" w:rsidRDefault="005D459F" w:rsidP="005D459F">
      <w:pPr>
        <w:rPr>
          <w:b/>
          <w:i/>
          <w:sz w:val="28"/>
          <w:szCs w:val="28"/>
        </w:rPr>
      </w:pPr>
      <w:r w:rsidRPr="00F53E94">
        <w:rPr>
          <w:b/>
          <w:i/>
          <w:sz w:val="28"/>
          <w:szCs w:val="28"/>
        </w:rPr>
        <w:t>в направлении личностного развития: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674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формирование ответственного отношения к учению, готовность испособности обучающихся к саморазвитию и самообразованию на основе мотивации к обучению и познанию, выбору дальнейшего образованияна базе ориентировки в мире профессий и профессиональных предпочтений, осознан</w:t>
      </w:r>
      <w:r w:rsidR="00FB4891" w:rsidRPr="00F53E94">
        <w:rPr>
          <w:sz w:val="28"/>
          <w:szCs w:val="28"/>
        </w:rPr>
        <w:t>ному построению индивидуальной о</w:t>
      </w:r>
      <w:r w:rsidRPr="00F53E94">
        <w:rPr>
          <w:sz w:val="28"/>
          <w:szCs w:val="28"/>
        </w:rPr>
        <w:t xml:space="preserve">бразовательной траектории с учетом устойчивых познавательных интересов; 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674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717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717"/>
        </w:tabs>
        <w:spacing w:before="120" w:after="120" w:line="240" w:lineRule="auto"/>
        <w:ind w:right="440" w:firstLine="284"/>
        <w:jc w:val="left"/>
        <w:rPr>
          <w:sz w:val="28"/>
          <w:szCs w:val="28"/>
        </w:rPr>
      </w:pPr>
      <w:r w:rsidRPr="00F53E94">
        <w:rPr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r w:rsidR="00D31C81" w:rsidRPr="00F53E94">
        <w:rPr>
          <w:sz w:val="28"/>
          <w:szCs w:val="28"/>
        </w:rPr>
        <w:t>контрпримеры</w:t>
      </w:r>
      <w:r w:rsidRPr="00F53E94">
        <w:rPr>
          <w:sz w:val="28"/>
          <w:szCs w:val="28"/>
        </w:rPr>
        <w:t>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674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креативность мышления, инициатива, находчивость, активность при решении математических задач;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674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 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717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5D459F" w:rsidRPr="00F53E94" w:rsidRDefault="005D459F" w:rsidP="005D459F">
      <w:pPr>
        <w:pStyle w:val="180"/>
        <w:numPr>
          <w:ilvl w:val="0"/>
          <w:numId w:val="1"/>
        </w:numPr>
        <w:shd w:val="clear" w:color="auto" w:fill="auto"/>
        <w:tabs>
          <w:tab w:val="left" w:pos="717"/>
        </w:tabs>
        <w:spacing w:before="120" w:after="120" w:line="240" w:lineRule="auto"/>
        <w:ind w:right="440" w:firstLine="284"/>
        <w:rPr>
          <w:sz w:val="28"/>
          <w:szCs w:val="28"/>
        </w:rPr>
      </w:pPr>
      <w:r w:rsidRPr="00F53E94">
        <w:rPr>
          <w:sz w:val="28"/>
          <w:szCs w:val="28"/>
        </w:rPr>
        <w:t>способность к эмоциональному восприятию математических объектов, задач, решений, рассуждений.</w:t>
      </w:r>
    </w:p>
    <w:p w:rsidR="005D459F" w:rsidRPr="00F53E94" w:rsidRDefault="005D459F" w:rsidP="005D459F">
      <w:pPr>
        <w:pStyle w:val="190"/>
        <w:shd w:val="clear" w:color="auto" w:fill="auto"/>
        <w:tabs>
          <w:tab w:val="left" w:pos="688"/>
        </w:tabs>
        <w:spacing w:before="120" w:after="120" w:line="240" w:lineRule="auto"/>
        <w:ind w:firstLine="0"/>
        <w:rPr>
          <w:b/>
          <w:i/>
          <w:sz w:val="28"/>
          <w:szCs w:val="28"/>
        </w:rPr>
      </w:pPr>
      <w:r w:rsidRPr="00F53E94">
        <w:rPr>
          <w:b/>
          <w:i/>
          <w:sz w:val="28"/>
          <w:szCs w:val="28"/>
        </w:rPr>
        <w:t>в метапредметном направлении: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lastRenderedPageBreak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выбора, оснований и критериев;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устанавливать причинно-следственные связи; строить логическое рассуждение, умозаключение и выводы;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 xml:space="preserve">умение организовывать учебное сотрудничество и совместную деятельность с учителем и сверстниками; умение работать в группе; формулировать, аргументировать </w:t>
      </w:r>
      <w:r w:rsidR="00D31C81" w:rsidRPr="00F53E94">
        <w:rPr>
          <w:sz w:val="28"/>
          <w:szCs w:val="28"/>
        </w:rPr>
        <w:t>и отстаивать</w:t>
      </w:r>
      <w:r w:rsidRPr="00F53E94">
        <w:rPr>
          <w:sz w:val="28"/>
          <w:szCs w:val="28"/>
        </w:rPr>
        <w:t xml:space="preserve"> свое мнение;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формирование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5D459F" w:rsidRPr="00F53E94" w:rsidRDefault="005D459F" w:rsidP="005D459F">
      <w:pPr>
        <w:pStyle w:val="19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выдвигать гипотезы при решении учебных задач и понимать необходимость их проверки.</w:t>
      </w:r>
    </w:p>
    <w:p w:rsidR="005D459F" w:rsidRPr="00F53E94" w:rsidRDefault="005D459F" w:rsidP="005D459F">
      <w:pPr>
        <w:pStyle w:val="190"/>
        <w:shd w:val="clear" w:color="auto" w:fill="auto"/>
        <w:tabs>
          <w:tab w:val="left" w:pos="688"/>
        </w:tabs>
        <w:spacing w:before="120" w:after="120" w:line="240" w:lineRule="auto"/>
        <w:ind w:firstLine="0"/>
        <w:rPr>
          <w:b/>
          <w:i/>
          <w:sz w:val="28"/>
          <w:szCs w:val="28"/>
        </w:rPr>
      </w:pPr>
      <w:r w:rsidRPr="00F53E94">
        <w:rPr>
          <w:b/>
          <w:i/>
          <w:sz w:val="28"/>
          <w:szCs w:val="28"/>
        </w:rPr>
        <w:t>в предметном направлении:</w:t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 xml:space="preserve">умение работать с математическим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</w:t>
      </w:r>
      <w:r w:rsidRPr="00F53E94">
        <w:rPr>
          <w:sz w:val="28"/>
          <w:szCs w:val="28"/>
        </w:rPr>
        <w:lastRenderedPageBreak/>
        <w:t>математики, проводить классификации, логические обоснования, доказательства математических утверждений;</w:t>
      </w:r>
    </w:p>
    <w:p w:rsidR="005D459F" w:rsidRPr="00F53E94" w:rsidRDefault="005D459F" w:rsidP="005D45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F53E94">
        <w:rPr>
          <w:sz w:val="28"/>
          <w:szCs w:val="28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  <w:r w:rsidRPr="00F53E94">
        <w:rPr>
          <w:sz w:val="28"/>
          <w:szCs w:val="28"/>
        </w:rPr>
        <w:br/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развитие представлений о числе и числовых системах от натуральных до действител</w:t>
      </w:r>
      <w:r w:rsidR="00FB4891" w:rsidRPr="00F53E94">
        <w:rPr>
          <w:sz w:val="28"/>
          <w:szCs w:val="28"/>
        </w:rPr>
        <w:t>ьных чисел; овладение навыками </w:t>
      </w:r>
      <w:r w:rsidRPr="00F53E94">
        <w:rPr>
          <w:sz w:val="28"/>
          <w:szCs w:val="28"/>
        </w:rPr>
        <w:t>устных, письменных, инструментальных вычислений;</w:t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неравенств; умение использовать идею координат на плоскости для интерпретации уравнений, неравенств, систем;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овладение системой функциональных понятий, функциональным языком и символикой; умение использовать функционально-графические представления для описания и анализа реальных зависимостей;</w:t>
      </w:r>
      <w:r w:rsidRPr="00F53E94">
        <w:rPr>
          <w:sz w:val="28"/>
          <w:szCs w:val="28"/>
        </w:rPr>
        <w:br/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5D459F" w:rsidRPr="00F53E94" w:rsidRDefault="005D459F" w:rsidP="005D459F">
      <w:pPr>
        <w:pStyle w:val="190"/>
        <w:numPr>
          <w:ilvl w:val="0"/>
          <w:numId w:val="3"/>
        </w:numPr>
        <w:shd w:val="clear" w:color="auto" w:fill="auto"/>
        <w:tabs>
          <w:tab w:val="left" w:pos="688"/>
        </w:tabs>
        <w:spacing w:before="120" w:after="120" w:line="240" w:lineRule="auto"/>
        <w:ind w:left="1418" w:hanging="425"/>
        <w:rPr>
          <w:sz w:val="28"/>
          <w:szCs w:val="28"/>
        </w:rPr>
      </w:pPr>
      <w:r w:rsidRPr="00F53E94">
        <w:rPr>
          <w:sz w:val="28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5D459F" w:rsidRPr="00F53E94" w:rsidRDefault="005D459F" w:rsidP="005D459F">
      <w:pPr>
        <w:rPr>
          <w:sz w:val="28"/>
          <w:szCs w:val="28"/>
        </w:rPr>
      </w:pPr>
    </w:p>
    <w:p w:rsidR="00FB4891" w:rsidRPr="00F53E94" w:rsidRDefault="00FB4891" w:rsidP="005D459F">
      <w:pPr>
        <w:rPr>
          <w:sz w:val="28"/>
          <w:szCs w:val="28"/>
        </w:rPr>
      </w:pPr>
    </w:p>
    <w:p w:rsidR="00FB4891" w:rsidRPr="00F53E94" w:rsidRDefault="00FB4891" w:rsidP="005D459F">
      <w:pPr>
        <w:rPr>
          <w:sz w:val="28"/>
          <w:szCs w:val="28"/>
        </w:rPr>
      </w:pPr>
    </w:p>
    <w:p w:rsidR="00FB4891" w:rsidRPr="00F53E94" w:rsidRDefault="00FB4891" w:rsidP="00FB4891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715186" w:rsidRPr="00F53E94" w:rsidRDefault="00715186" w:rsidP="00FB4891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B4891" w:rsidRPr="00F53E94" w:rsidRDefault="00F53E94" w:rsidP="00F53E94">
      <w:pPr>
        <w:widowControl w:val="0"/>
        <w:spacing w:after="160" w:line="259" w:lineRule="auto"/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  <w:t>Критерии оценивания</w:t>
      </w:r>
      <w:r w:rsidR="00FB4891" w:rsidRPr="00F53E94"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  <w:t>:</w:t>
      </w:r>
    </w:p>
    <w:p w:rsidR="00FB4891" w:rsidRPr="00F53E94" w:rsidRDefault="00FB4891" w:rsidP="00E82C79">
      <w:pPr>
        <w:widowControl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1. Оценка </w:t>
      </w:r>
      <w:r w:rsidR="00F53E94" w:rsidRPr="00F53E94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>письменных контрольных работ,</w:t>
      </w:r>
      <w:r w:rsidRPr="00F53E94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обучающихся по математике.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lastRenderedPageBreak/>
        <w:t>Ответ оценивается отметкой «5», если: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1) работа выполнена полностью;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2) в логических рассуждениях и обосновании решения нет пробелов и ошибок;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3)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B4891" w:rsidRPr="00F53E94" w:rsidRDefault="00FB4891" w:rsidP="00535515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«4» ставится, если: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2)допущены одна ошибка или есть два – три недочёта в выкладках, рисунках, чертежах или графиках (если эти виды работ не являлись с</w:t>
      </w:r>
      <w:r w:rsidR="00535515"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пециальным объектом проверки). 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«3» ставится, если: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1)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FB4891" w:rsidRPr="00F53E94" w:rsidRDefault="00FB4891" w:rsidP="00535515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«2» ставится, если: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1) допущены существенные ошибки, показавшие, что обучающийся не обладает обязательными умениями по данной теме в полной мере. </w:t>
      </w:r>
    </w:p>
    <w:p w:rsidR="00FB4891" w:rsidRPr="00F53E94" w:rsidRDefault="00FB4891" w:rsidP="00535515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«1» ставится, если: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1)работа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</w:p>
    <w:p w:rsidR="00FB4891" w:rsidRPr="00F53E94" w:rsidRDefault="00FB4891" w:rsidP="00FB4891">
      <w:pPr>
        <w:widowControl w:val="0"/>
        <w:spacing w:after="160" w:line="259" w:lineRule="auto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FB4891" w:rsidRPr="00F53E94" w:rsidRDefault="00FB4891" w:rsidP="00F53E94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  <w:t>2.Оценка устных</w:t>
      </w:r>
      <w:r w:rsidR="00F53E94" w:rsidRPr="00F53E94"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  <w:t>ответов,</w:t>
      </w:r>
      <w:r w:rsidRPr="00F53E94">
        <w:rPr>
          <w:rFonts w:asciiTheme="minorHAnsi" w:eastAsiaTheme="minorHAnsi" w:hAnsiTheme="minorHAnsi" w:cstheme="minorBidi"/>
          <w:b/>
          <w:bCs/>
          <w:i/>
          <w:sz w:val="28"/>
          <w:szCs w:val="28"/>
          <w:lang w:eastAsia="en-US"/>
        </w:rPr>
        <w:t xml:space="preserve"> обучающихся по математике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Ответ оценивается отметкой «5», если ученик: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 xml:space="preserve">полно раскрыл содержание материала в объеме, предусмотренном </w:t>
      </w:r>
      <w:r w:rsidRPr="00F53E94">
        <w:rPr>
          <w:rFonts w:eastAsia="Calibri"/>
          <w:bCs/>
          <w:sz w:val="28"/>
          <w:szCs w:val="28"/>
          <w:lang w:eastAsia="en-US"/>
        </w:rPr>
        <w:lastRenderedPageBreak/>
        <w:t>программой и учебником;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правильно выполнил рисунки, чертежи, графики, сопутствующие ответу;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 xml:space="preserve">продемонстрировал знание теории ранее изученных сопутствующих </w:t>
      </w:r>
      <w:r w:rsidR="00D31C81" w:rsidRPr="00F53E94">
        <w:rPr>
          <w:rFonts w:eastAsia="Calibri"/>
          <w:bCs/>
          <w:sz w:val="28"/>
          <w:szCs w:val="28"/>
          <w:lang w:eastAsia="en-US"/>
        </w:rPr>
        <w:t xml:space="preserve">тем, </w:t>
      </w:r>
      <w:r w:rsidR="00D31C81">
        <w:rPr>
          <w:rFonts w:eastAsia="Calibri"/>
          <w:bCs/>
          <w:sz w:val="28"/>
          <w:szCs w:val="28"/>
          <w:lang w:eastAsia="en-US"/>
        </w:rPr>
        <w:t>сформ</w:t>
      </w:r>
      <w:r w:rsidR="00D31C81" w:rsidRPr="00F53E94">
        <w:rPr>
          <w:rFonts w:eastAsia="Calibri"/>
          <w:bCs/>
          <w:sz w:val="28"/>
          <w:szCs w:val="28"/>
          <w:lang w:eastAsia="en-US"/>
        </w:rPr>
        <w:t>ированность и</w:t>
      </w:r>
      <w:r w:rsidRPr="00F53E94">
        <w:rPr>
          <w:rFonts w:eastAsia="Calibri"/>
          <w:bCs/>
          <w:sz w:val="28"/>
          <w:szCs w:val="28"/>
          <w:lang w:eastAsia="en-US"/>
        </w:rPr>
        <w:t xml:space="preserve"> устойчивость используемых при ответе умений и навыков;</w:t>
      </w:r>
    </w:p>
    <w:p w:rsidR="00FB4891" w:rsidRPr="00F53E94" w:rsidRDefault="00FB4891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отвечал самостоятельно, без наводящих вопросов учителя;</w:t>
      </w:r>
      <w:bookmarkStart w:id="0" w:name="_GoBack"/>
      <w:bookmarkEnd w:id="0"/>
    </w:p>
    <w:p w:rsidR="00FB4891" w:rsidRPr="00F53E94" w:rsidRDefault="00E82C79" w:rsidP="00FB4891">
      <w:pPr>
        <w:widowControl w:val="0"/>
        <w:numPr>
          <w:ilvl w:val="0"/>
          <w:numId w:val="9"/>
        </w:numPr>
        <w:spacing w:after="160" w:line="259" w:lineRule="auto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 xml:space="preserve">возможны одна – две </w:t>
      </w:r>
      <w:r w:rsidR="00FB4891" w:rsidRPr="00F53E94">
        <w:rPr>
          <w:rFonts w:eastAsia="Calibri"/>
          <w:bCs/>
          <w:sz w:val="28"/>
          <w:szCs w:val="28"/>
          <w:lang w:eastAsia="en-US"/>
        </w:rPr>
        <w:t>неточности при освещение второстепенных вопросов или в выкладках, которые ученик легко исправил после замечания учителя.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 xml:space="preserve">Ответ оценивается отметкой «4», 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 xml:space="preserve">если удовлетворяет в основном требованиям на оценку «5», </w:t>
      </w: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но при этом имеет один из недостатков:</w:t>
      </w:r>
    </w:p>
    <w:p w:rsidR="00FB4891" w:rsidRPr="00F53E94" w:rsidRDefault="00FB4891" w:rsidP="00FB4891">
      <w:pPr>
        <w:widowControl w:val="0"/>
        <w:numPr>
          <w:ilvl w:val="0"/>
          <w:numId w:val="10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в изложении допущены небольшие пробелы, не исказившее математическое содержание ответа;</w:t>
      </w:r>
    </w:p>
    <w:p w:rsidR="00FB4891" w:rsidRPr="00F53E94" w:rsidRDefault="00FB4891" w:rsidP="00FB4891">
      <w:pPr>
        <w:widowControl w:val="0"/>
        <w:numPr>
          <w:ilvl w:val="0"/>
          <w:numId w:val="10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FB4891" w:rsidRPr="00F53E94" w:rsidRDefault="00FB4891" w:rsidP="00FB4891">
      <w:pPr>
        <w:widowControl w:val="0"/>
        <w:numPr>
          <w:ilvl w:val="0"/>
          <w:numId w:val="10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 xml:space="preserve">допущены ошибка или более двух </w:t>
      </w:r>
      <w:r w:rsidR="00F53E94" w:rsidRPr="00F53E94">
        <w:rPr>
          <w:rFonts w:eastAsia="Calibri"/>
          <w:bCs/>
          <w:sz w:val="28"/>
          <w:szCs w:val="28"/>
          <w:lang w:eastAsia="en-US"/>
        </w:rPr>
        <w:t>недочетов при</w:t>
      </w:r>
      <w:r w:rsidRPr="00F53E94">
        <w:rPr>
          <w:rFonts w:eastAsia="Calibri"/>
          <w:bCs/>
          <w:sz w:val="28"/>
          <w:szCs w:val="28"/>
          <w:lang w:eastAsia="en-US"/>
        </w:rPr>
        <w:t xml:space="preserve"> освещении второстепенных вопросов или в </w:t>
      </w:r>
      <w:r w:rsidR="00F53E94" w:rsidRPr="00F53E94">
        <w:rPr>
          <w:rFonts w:eastAsia="Calibri"/>
          <w:bCs/>
          <w:sz w:val="28"/>
          <w:szCs w:val="28"/>
          <w:lang w:eastAsia="en-US"/>
        </w:rPr>
        <w:t>выкладках, легко</w:t>
      </w:r>
      <w:r w:rsidRPr="00F53E94">
        <w:rPr>
          <w:rFonts w:eastAsia="Calibri"/>
          <w:bCs/>
          <w:sz w:val="28"/>
          <w:szCs w:val="28"/>
          <w:lang w:eastAsia="en-US"/>
        </w:rPr>
        <w:t xml:space="preserve"> исправленные после замечания учителя.</w:t>
      </w:r>
    </w:p>
    <w:p w:rsidR="00FB4891" w:rsidRPr="00F53E94" w:rsidRDefault="00FB4891" w:rsidP="00FB4891">
      <w:pPr>
        <w:widowControl w:val="0"/>
        <w:spacing w:after="160" w:line="259" w:lineRule="auto"/>
        <w:ind w:left="709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</w:p>
    <w:p w:rsidR="00FB4891" w:rsidRPr="00F53E94" w:rsidRDefault="00FB4891" w:rsidP="00FB4891">
      <w:pPr>
        <w:widowControl w:val="0"/>
        <w:spacing w:after="160" w:line="259" w:lineRule="auto"/>
        <w:jc w:val="center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Отметка «3» ставится в следующих случаях:</w:t>
      </w:r>
    </w:p>
    <w:p w:rsidR="00FB4891" w:rsidRPr="00F53E94" w:rsidRDefault="00FB4891" w:rsidP="00FB4891">
      <w:pPr>
        <w:widowControl w:val="0"/>
        <w:numPr>
          <w:ilvl w:val="0"/>
          <w:numId w:val="11"/>
        </w:numPr>
        <w:spacing w:after="160" w:line="259" w:lineRule="auto"/>
        <w:ind w:left="709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FB4891" w:rsidRPr="00F53E94" w:rsidRDefault="00FB4891" w:rsidP="00FB4891">
      <w:pPr>
        <w:widowControl w:val="0"/>
        <w:numPr>
          <w:ilvl w:val="0"/>
          <w:numId w:val="11"/>
        </w:numPr>
        <w:spacing w:after="160" w:line="259" w:lineRule="auto"/>
        <w:ind w:left="709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FB4891" w:rsidRPr="00F53E94" w:rsidRDefault="00FB4891" w:rsidP="00FB4891">
      <w:pPr>
        <w:widowControl w:val="0"/>
        <w:numPr>
          <w:ilvl w:val="0"/>
          <w:numId w:val="11"/>
        </w:numPr>
        <w:spacing w:after="160" w:line="259" w:lineRule="auto"/>
        <w:ind w:left="709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B4891" w:rsidRPr="00F53E94" w:rsidRDefault="00FB4891" w:rsidP="00FB4891">
      <w:pPr>
        <w:widowControl w:val="0"/>
        <w:numPr>
          <w:ilvl w:val="0"/>
          <w:numId w:val="11"/>
        </w:numPr>
        <w:tabs>
          <w:tab w:val="left" w:pos="709"/>
        </w:tabs>
        <w:spacing w:after="160" w:line="259" w:lineRule="auto"/>
        <w:ind w:left="709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 xml:space="preserve">при достаточном знании теоретического материала выявлена недостаточная </w:t>
      </w:r>
      <w:r w:rsidRPr="00F53E94">
        <w:rPr>
          <w:rFonts w:eastAsia="Calibri"/>
          <w:bCs/>
          <w:sz w:val="28"/>
          <w:szCs w:val="28"/>
          <w:lang w:eastAsia="en-US"/>
        </w:rPr>
        <w:lastRenderedPageBreak/>
        <w:t>сформированность основных умений и навыков.</w:t>
      </w:r>
    </w:p>
    <w:p w:rsidR="00FB4891" w:rsidRPr="00F53E94" w:rsidRDefault="00FB4891" w:rsidP="00FB4891">
      <w:pPr>
        <w:widowControl w:val="0"/>
        <w:ind w:left="426" w:hanging="77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FB4891" w:rsidRPr="00F53E94" w:rsidRDefault="00FB4891" w:rsidP="00FB4891">
      <w:pPr>
        <w:widowControl w:val="0"/>
        <w:spacing w:after="160" w:line="259" w:lineRule="auto"/>
        <w:ind w:left="709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«2» ставится в следующих случаях:</w:t>
      </w:r>
    </w:p>
    <w:p w:rsidR="00FB4891" w:rsidRPr="00F53E94" w:rsidRDefault="00FB4891" w:rsidP="00FB4891">
      <w:pPr>
        <w:widowControl w:val="0"/>
        <w:numPr>
          <w:ilvl w:val="0"/>
          <w:numId w:val="12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не раскрыто основное содержание учебного материала;</w:t>
      </w:r>
    </w:p>
    <w:p w:rsidR="00FB4891" w:rsidRPr="00F53E94" w:rsidRDefault="00FB4891" w:rsidP="00FB4891">
      <w:pPr>
        <w:widowControl w:val="0"/>
        <w:numPr>
          <w:ilvl w:val="0"/>
          <w:numId w:val="12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обнаружено незнание учеником большей или наиболее важной части учебного материала;</w:t>
      </w:r>
    </w:p>
    <w:p w:rsidR="00FB4891" w:rsidRPr="00F53E94" w:rsidRDefault="00FB4891" w:rsidP="00FB4891">
      <w:pPr>
        <w:widowControl w:val="0"/>
        <w:numPr>
          <w:ilvl w:val="0"/>
          <w:numId w:val="12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допущены ошибки в определении понятий, при испо</w:t>
      </w:r>
      <w:r w:rsidR="00C02866" w:rsidRPr="00F53E94">
        <w:rPr>
          <w:rFonts w:eastAsia="Calibri"/>
          <w:bCs/>
          <w:sz w:val="28"/>
          <w:szCs w:val="28"/>
          <w:lang w:eastAsia="en-US"/>
        </w:rPr>
        <w:t>льзовании математической термин</w:t>
      </w:r>
      <w:r w:rsidRPr="00F53E94">
        <w:rPr>
          <w:rFonts w:eastAsia="Calibri"/>
          <w:bCs/>
          <w:sz w:val="28"/>
          <w:szCs w:val="28"/>
          <w:lang w:eastAsia="en-US"/>
        </w:rPr>
        <w:t>ологии, в рисунках, чертежах или графиках, в выкладках, которые не исправлены после нескольких наводящих вопросов учителя.</w:t>
      </w:r>
    </w:p>
    <w:p w:rsidR="00FB4891" w:rsidRPr="00F53E94" w:rsidRDefault="00FB4891" w:rsidP="00FB4891">
      <w:pPr>
        <w:widowControl w:val="0"/>
        <w:spacing w:after="160" w:line="259" w:lineRule="auto"/>
        <w:ind w:left="709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</w:p>
    <w:p w:rsidR="00FB4891" w:rsidRPr="00F53E94" w:rsidRDefault="00FB4891" w:rsidP="00FB4891">
      <w:pPr>
        <w:widowControl w:val="0"/>
        <w:spacing w:after="160" w:line="259" w:lineRule="auto"/>
        <w:ind w:left="709"/>
        <w:jc w:val="center"/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Cs/>
          <w:i/>
          <w:sz w:val="28"/>
          <w:szCs w:val="28"/>
          <w:lang w:eastAsia="en-US"/>
        </w:rPr>
        <w:t>Отметка «1» ставится, если:</w:t>
      </w:r>
    </w:p>
    <w:p w:rsidR="00FB4891" w:rsidRPr="00F53E94" w:rsidRDefault="00FB4891" w:rsidP="00FB4891">
      <w:pPr>
        <w:widowControl w:val="0"/>
        <w:numPr>
          <w:ilvl w:val="0"/>
          <w:numId w:val="13"/>
        </w:numPr>
        <w:spacing w:after="160" w:line="259" w:lineRule="auto"/>
        <w:ind w:left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F53E94">
        <w:rPr>
          <w:rFonts w:eastAsia="Calibri"/>
          <w:bCs/>
          <w:sz w:val="28"/>
          <w:szCs w:val="28"/>
          <w:lang w:eastAsia="en-US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FB4891" w:rsidRPr="00F53E94" w:rsidRDefault="00FB4891" w:rsidP="00FB4891">
      <w:pPr>
        <w:spacing w:after="200" w:line="276" w:lineRule="auto"/>
        <w:ind w:firstLine="54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Итоговая оценка знаний, умений и навыков</w:t>
      </w:r>
    </w:p>
    <w:p w:rsidR="00FB4891" w:rsidRPr="00F53E94" w:rsidRDefault="00FB4891" w:rsidP="00FB4891">
      <w:pPr>
        <w:spacing w:after="200" w:line="276" w:lineRule="auto"/>
        <w:ind w:firstLine="539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sz w:val="28"/>
          <w:szCs w:val="28"/>
          <w:lang w:eastAsia="en-US"/>
        </w:rPr>
        <w:t>1.  За учебную  четверть  и за год знания, умения и навыки учащихся по математике  оцениваются одним баллом.</w:t>
      </w:r>
    </w:p>
    <w:p w:rsidR="00535515" w:rsidRPr="00F53E94" w:rsidRDefault="00FB4891" w:rsidP="00535515">
      <w:pPr>
        <w:spacing w:after="200" w:line="276" w:lineRule="auto"/>
        <w:ind w:firstLine="539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53E9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2. Основанием для выставления итоговой оценки знаний служат результаты наблюдений учителя за повседневной работой учеников, устного опроса, текущих и итоговых контрольных работ. Однако последним придается наибольшее значение. </w:t>
      </w:r>
    </w:p>
    <w:p w:rsidR="00715186" w:rsidRPr="00F53E94" w:rsidRDefault="00715186" w:rsidP="00535515">
      <w:pPr>
        <w:spacing w:after="200" w:line="276" w:lineRule="auto"/>
        <w:ind w:firstLine="539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53E94">
        <w:rPr>
          <w:b/>
          <w:bCs/>
          <w:sz w:val="28"/>
          <w:szCs w:val="28"/>
        </w:rPr>
        <w:t>Содержание программы учебного курса</w:t>
      </w:r>
    </w:p>
    <w:p w:rsidR="00715186" w:rsidRPr="00F53E94" w:rsidRDefault="00715186" w:rsidP="00715186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F53E94">
        <w:rPr>
          <w:b/>
          <w:bCs/>
          <w:sz w:val="28"/>
          <w:szCs w:val="28"/>
        </w:rPr>
        <w:t>Повторение 5 ч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Тема 1. Алгебраические выражения (10 ч) 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Числовые и алгебраические выражения. Формулы. Свойства арифметических действий. Правила раскрытия скобок.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 </w:t>
      </w: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систематизировать и обобщить сведения о преобразовании выражений, полученные учащимися в курсе математики 5,6 классов.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 xml:space="preserve"> какие числа являются целыми, дробными, рациональными, положительными, отрицательными и др.; свойства действий над числами; знать и понимать термины: числовое выражение, выражение с переменными, значение выражения.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lastRenderedPageBreak/>
        <w:t>Уметь</w:t>
      </w:r>
      <w:r w:rsidRPr="00F53E94">
        <w:rPr>
          <w:sz w:val="28"/>
          <w:szCs w:val="28"/>
        </w:rPr>
        <w:t xml:space="preserve"> осуществлять в буквенных выражениях числовые подстановки и выполнять соответствующие вычисления; сравнивать значения буквенных выражений </w:t>
      </w:r>
      <w:r w:rsidR="00D31C81" w:rsidRPr="00F53E94">
        <w:rPr>
          <w:sz w:val="28"/>
          <w:szCs w:val="28"/>
        </w:rPr>
        <w:t>при заданных значениях,</w:t>
      </w:r>
      <w:r w:rsidRPr="00F53E94">
        <w:rPr>
          <w:sz w:val="28"/>
          <w:szCs w:val="28"/>
        </w:rPr>
        <w:t xml:space="preserve"> входящих в них переменных; применять свойства действий над числами при нахождении значений числовых выражений.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2. Уравнения с одним неизвестным (9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Уравнение и его корни. Уравнения, сводящиеся к линейным. Решение задач с помощью уравнений.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Цель –</w:t>
      </w:r>
      <w:r w:rsidRPr="00F53E94">
        <w:rPr>
          <w:sz w:val="28"/>
          <w:szCs w:val="28"/>
        </w:rPr>
        <w:t>совершенствовать умения решения линейных уравнений и текстовых задач, решаемых с помощью уравнений.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 xml:space="preserve"> определение линейного уравнения, корня уравнения, области определения уравнения.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 xml:space="preserve">Уметь </w:t>
      </w:r>
      <w:r w:rsidRPr="00F53E94">
        <w:rPr>
          <w:sz w:val="28"/>
          <w:szCs w:val="28"/>
        </w:rPr>
        <w:t>решать линейные уравнения и уравнения, сводящиеся к ним; составлять уравнение по тексту задачи.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3. Одночлены и многочлены (19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 xml:space="preserve">Степень с натуральным показателем. Свойства степени. Одночлен. Стандартный вид одночлена. Многочлены. Сложение, вычитание и умножение многочленов. 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выработать умение выполнять сложение, вычитание, умножение одночленов и многочленов.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 xml:space="preserve"> определение одночлена и многочлена, понимать формулировку заданий: «упростить выражение».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Уметь</w:t>
      </w:r>
      <w:r w:rsidRPr="00F53E94">
        <w:rPr>
          <w:sz w:val="28"/>
          <w:szCs w:val="28"/>
        </w:rPr>
        <w:t xml:space="preserve"> приводить многочлен к стандартному виду, выполнять действия с многочленами.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4. Разложение многочленов на множители (15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Вынесение общего множителя за скоб</w:t>
      </w:r>
      <w:r w:rsidR="00D31C81">
        <w:rPr>
          <w:sz w:val="28"/>
          <w:szCs w:val="28"/>
        </w:rPr>
        <w:t>ки. Способ группировки. Формулы квадрата суммы и разности чисел,</w:t>
      </w:r>
      <w:r w:rsidRPr="00F53E94">
        <w:rPr>
          <w:i/>
          <w:iCs/>
          <w:sz w:val="28"/>
          <w:szCs w:val="28"/>
        </w:rPr>
        <w:t>куб суммы и куб разности, формула суммы кубов и разности кубов</w:t>
      </w:r>
      <w:r w:rsidRPr="00F53E94">
        <w:rPr>
          <w:i/>
          <w:iCs/>
          <w:sz w:val="28"/>
          <w:szCs w:val="28"/>
          <w:vertAlign w:val="superscript"/>
        </w:rPr>
        <w:t>1</w:t>
      </w:r>
      <w:r w:rsidRPr="00F53E94">
        <w:rPr>
          <w:sz w:val="28"/>
          <w:szCs w:val="28"/>
        </w:rPr>
        <w:t>. Применение формул сокращённого умножения к разложению на множители.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выработать умение выполнять разложение многочлена на множители, применять полученные навыки при решении уравнений, доказательстве тождеств.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 xml:space="preserve"> способы разложения многочлена на множители, формулы сокращенного умножения.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Уметь</w:t>
      </w:r>
      <w:r w:rsidRPr="00F53E94">
        <w:rPr>
          <w:sz w:val="28"/>
          <w:szCs w:val="28"/>
        </w:rPr>
        <w:t>разложить многочлен на множители.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lastRenderedPageBreak/>
        <w:t>Тема 5. Алгебраические дроби (12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выработать умение применять в несложных случаях формулы сокращённого умножения для преобразования алгебраических дробей.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 xml:space="preserve"> правила сокращения дроби, приведение дробей к общему знаменателю, арифметических действий над алгебраическими дробями.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Уметь</w:t>
      </w:r>
      <w:r w:rsidRPr="00F53E94">
        <w:rPr>
          <w:sz w:val="28"/>
          <w:szCs w:val="28"/>
        </w:rPr>
        <w:t>преобразовать алгебраическую дробь.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6. Линейная функция и ее график (7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 xml:space="preserve">Функция, область определения функции, способы задания функции. График функции. Функция </w:t>
      </w:r>
      <w:r w:rsidRPr="00F53E94">
        <w:rPr>
          <w:i/>
          <w:iCs/>
          <w:sz w:val="28"/>
          <w:szCs w:val="28"/>
        </w:rPr>
        <w:t>y=kx</w:t>
      </w:r>
      <w:r w:rsidRPr="00F53E94">
        <w:rPr>
          <w:sz w:val="28"/>
          <w:szCs w:val="28"/>
        </w:rPr>
        <w:t xml:space="preserve"> и её график. Линейная функция и ее график.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познакомить учащихся с основными функциональными понятиями и с графиками функций y=kx+b, y=kx.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>определения функции, области определения функции, области значений, что такое аргумент, какая переменная называется зависимой, какая независимой; понимать, что такое функция.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Уметь</w:t>
      </w:r>
      <w:r w:rsidRPr="00F53E94">
        <w:rPr>
          <w:sz w:val="28"/>
          <w:szCs w:val="28"/>
        </w:rPr>
        <w:t>правильно употреблять функциональную терминологию (значение функции, аргумент, график функции, область определения, область значений); находить значения функций, заданных формулой, таблицей, графиком; решать обратную задачу; строить графики линейной функции, прямой и обратной пропорциональности; интерпретировать в несложных случаях графики реальных зависимостей между величинами, отвечая на поставленные вопросы.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7. Системы двух уравнений с двумя неизвестными (11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 xml:space="preserve">Системы уравнений с двумя переменными. Решение систем двух линейных уравнений с двумя переменными, графический способ. Решение задач методом составления систем уравнений. 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 xml:space="preserve">Цель – </w:t>
      </w:r>
      <w:r w:rsidRPr="00F53E94">
        <w:rPr>
          <w:sz w:val="28"/>
          <w:szCs w:val="28"/>
        </w:rPr>
        <w:t>познакомить учащихся со способами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>Знать</w:t>
      </w:r>
      <w:r w:rsidRPr="00F53E94">
        <w:rPr>
          <w:sz w:val="28"/>
          <w:szCs w:val="28"/>
        </w:rPr>
        <w:t>, что такое линейное уравнение с двумя переменными, система уравнений, знать различные способы решения систем уравнений с двумя переменными: способ подстановки, способ сложения; понимать, что уравнение – это математический аппарат решения разнообразных задач из математики, смежных областей знаний, практики.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lastRenderedPageBreak/>
        <w:t>Уметь</w:t>
      </w:r>
      <w:r w:rsidRPr="00F53E94">
        <w:rPr>
          <w:sz w:val="28"/>
          <w:szCs w:val="28"/>
        </w:rPr>
        <w:t>правильно употреблять термины: «уравнение с двумя переменными», «система»; понимать их в тексте, в речи учителя, понимать формулировку задачи «решить систему уравнений с двумя переменными»; строить некоторые графики уравнения с двумя переменными; решать системы уравнений с двумя переменными различными способами.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8. Элементы комбинаторики (6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Различные комбинации из трех элементов. Правило произведения. Подсчет вариантов.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b/>
          <w:bCs/>
          <w:sz w:val="28"/>
          <w:szCs w:val="28"/>
        </w:rPr>
        <w:t>Тема 9. Итоговое повторение курса алгебры 7 класса (6 ч)</w:t>
      </w:r>
    </w:p>
    <w:p w:rsidR="00715186" w:rsidRPr="00F53E94" w:rsidRDefault="00715186" w:rsidP="00715186">
      <w:pPr>
        <w:spacing w:before="100" w:beforeAutospacing="1" w:after="100" w:afterAutospacing="1"/>
        <w:rPr>
          <w:sz w:val="28"/>
          <w:szCs w:val="28"/>
        </w:rPr>
      </w:pPr>
      <w:r w:rsidRPr="00F53E94">
        <w:rPr>
          <w:sz w:val="28"/>
          <w:szCs w:val="28"/>
        </w:rPr>
        <w:t>Закрепление знаний, умений и навыков, полученных на уроках алгебры 7 класса.</w:t>
      </w:r>
    </w:p>
    <w:p w:rsidR="00672B2B" w:rsidRPr="00F53E94" w:rsidRDefault="00535515" w:rsidP="00535515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F53E94">
        <w:rPr>
          <w:b/>
          <w:bCs/>
          <w:sz w:val="28"/>
          <w:szCs w:val="28"/>
        </w:rPr>
        <w:t>10.</w:t>
      </w:r>
      <w:r w:rsidR="00B74C0E" w:rsidRPr="00F53E94">
        <w:rPr>
          <w:b/>
          <w:sz w:val="28"/>
          <w:szCs w:val="28"/>
        </w:rPr>
        <w:t xml:space="preserve"> Итоговая аттестация.</w:t>
      </w:r>
      <w:r w:rsidR="000040A9" w:rsidRPr="00F53E94">
        <w:rPr>
          <w:b/>
          <w:bCs/>
          <w:sz w:val="28"/>
          <w:szCs w:val="28"/>
        </w:rPr>
        <w:t>- 2</w:t>
      </w:r>
      <w:r w:rsidR="00DD5986" w:rsidRPr="00F53E94">
        <w:rPr>
          <w:b/>
          <w:bCs/>
          <w:sz w:val="28"/>
          <w:szCs w:val="28"/>
        </w:rPr>
        <w:t xml:space="preserve"> часов</w:t>
      </w:r>
    </w:p>
    <w:p w:rsidR="00672B2B" w:rsidRPr="00F53E94" w:rsidRDefault="00672B2B" w:rsidP="0053551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5D459F" w:rsidRPr="00F53E94" w:rsidRDefault="005D459F" w:rsidP="00535515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F53E94">
        <w:rPr>
          <w:b/>
          <w:bCs/>
          <w:sz w:val="28"/>
          <w:szCs w:val="28"/>
        </w:rPr>
        <w:t>Тематическое планирование</w:t>
      </w:r>
    </w:p>
    <w:p w:rsidR="005D459F" w:rsidRPr="00F53E94" w:rsidRDefault="005D459F" w:rsidP="005D459F">
      <w:pPr>
        <w:rPr>
          <w:sz w:val="28"/>
          <w:szCs w:val="28"/>
        </w:rPr>
      </w:pPr>
    </w:p>
    <w:tbl>
      <w:tblPr>
        <w:tblStyle w:val="a7"/>
        <w:tblW w:w="10031" w:type="dxa"/>
        <w:tblLayout w:type="fixed"/>
        <w:tblLook w:val="04A0"/>
      </w:tblPr>
      <w:tblGrid>
        <w:gridCol w:w="534"/>
        <w:gridCol w:w="3685"/>
        <w:gridCol w:w="1559"/>
        <w:gridCol w:w="2552"/>
        <w:gridCol w:w="1701"/>
      </w:tblGrid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Раздел программы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pStyle w:val="TableContents"/>
              <w:spacing w:line="24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F53E94">
              <w:rPr>
                <w:rFonts w:cs="Times New Roman"/>
                <w:sz w:val="28"/>
                <w:szCs w:val="28"/>
              </w:rPr>
              <w:t>Количество</w:t>
            </w:r>
          </w:p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часов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Количество контрольных работ</w:t>
            </w:r>
          </w:p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 xml:space="preserve"> по разделу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 xml:space="preserve">Количество зачетов  </w:t>
            </w:r>
          </w:p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по разделу</w:t>
            </w: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Повторение.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Алгебраические выражения.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Уравнения с одним неизвестным.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Одночлены и многочлены.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19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Разложение многочленов на множители.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Алгебраические дроби.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Линейная функция и ее график.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Системы двух уравнений с двумя неизвестными.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:rsidR="005D459F" w:rsidRPr="00F53E94" w:rsidRDefault="005D459F" w:rsidP="00715186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Элементы комбинаторики.</w:t>
            </w:r>
          </w:p>
        </w:tc>
        <w:tc>
          <w:tcPr>
            <w:tcW w:w="1559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</w:tcPr>
          <w:p w:rsidR="005D459F" w:rsidRPr="00F53E94" w:rsidRDefault="005D459F" w:rsidP="00CF00EB">
            <w:pPr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Повторение. Итоговая аттестация.</w:t>
            </w:r>
          </w:p>
        </w:tc>
        <w:tc>
          <w:tcPr>
            <w:tcW w:w="1559" w:type="dxa"/>
          </w:tcPr>
          <w:p w:rsidR="005D459F" w:rsidRPr="00F53E94" w:rsidRDefault="00627E6A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6</w:t>
            </w:r>
          </w:p>
          <w:p w:rsidR="00627E6A" w:rsidRPr="00F53E94" w:rsidRDefault="000040A9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</w:tr>
      <w:tr w:rsidR="005D459F" w:rsidRPr="00F53E94" w:rsidTr="00535515">
        <w:tc>
          <w:tcPr>
            <w:tcW w:w="534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5D459F" w:rsidRPr="00F53E94" w:rsidRDefault="005D459F" w:rsidP="00715186">
            <w:pPr>
              <w:jc w:val="right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</w:tcPr>
          <w:p w:rsidR="005D459F" w:rsidRPr="00F53E94" w:rsidRDefault="00F53E94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102</w:t>
            </w:r>
          </w:p>
        </w:tc>
        <w:tc>
          <w:tcPr>
            <w:tcW w:w="2552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5D459F" w:rsidRPr="00F53E94" w:rsidRDefault="005D459F" w:rsidP="00715186">
            <w:pPr>
              <w:jc w:val="center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</w:tr>
    </w:tbl>
    <w:p w:rsidR="00535515" w:rsidRPr="00F53E94" w:rsidRDefault="00535515" w:rsidP="00535515">
      <w:pPr>
        <w:pStyle w:val="Standard"/>
        <w:spacing w:line="240" w:lineRule="exact"/>
        <w:jc w:val="center"/>
        <w:rPr>
          <w:rFonts w:cs="Times New Roman"/>
          <w:b/>
          <w:bCs/>
          <w:sz w:val="28"/>
          <w:szCs w:val="28"/>
        </w:rPr>
      </w:pPr>
    </w:p>
    <w:p w:rsidR="00535515" w:rsidRPr="00F53E94" w:rsidRDefault="00535515" w:rsidP="00535515">
      <w:pPr>
        <w:pStyle w:val="Standard"/>
        <w:spacing w:line="240" w:lineRule="exact"/>
        <w:jc w:val="center"/>
        <w:rPr>
          <w:rFonts w:cs="Times New Roman"/>
          <w:b/>
          <w:bCs/>
          <w:sz w:val="28"/>
          <w:szCs w:val="28"/>
        </w:rPr>
      </w:pPr>
    </w:p>
    <w:p w:rsidR="00C02866" w:rsidRPr="00F53E94" w:rsidRDefault="00C02866" w:rsidP="00C02866">
      <w:pPr>
        <w:autoSpaceDE w:val="0"/>
        <w:adjustRightInd w:val="0"/>
        <w:rPr>
          <w:b/>
          <w:sz w:val="28"/>
          <w:szCs w:val="28"/>
        </w:rPr>
      </w:pPr>
      <w:r w:rsidRPr="00F53E94">
        <w:rPr>
          <w:b/>
          <w:sz w:val="28"/>
          <w:szCs w:val="28"/>
        </w:rPr>
        <w:t>Тематическое планирование внутрипредметного модуля</w:t>
      </w:r>
    </w:p>
    <w:p w:rsidR="00C02866" w:rsidRPr="00F53E94" w:rsidRDefault="00C02866" w:rsidP="00C02866">
      <w:pPr>
        <w:autoSpaceDE w:val="0"/>
        <w:adjustRightInd w:val="0"/>
        <w:rPr>
          <w:b/>
          <w:sz w:val="28"/>
          <w:szCs w:val="28"/>
        </w:rPr>
      </w:pPr>
      <w:r w:rsidRPr="00F53E94">
        <w:rPr>
          <w:b/>
          <w:sz w:val="28"/>
          <w:szCs w:val="28"/>
        </w:rPr>
        <w:t xml:space="preserve">                                                  «Математика в задачах»</w:t>
      </w:r>
    </w:p>
    <w:p w:rsidR="00C02866" w:rsidRPr="00F53E94" w:rsidRDefault="00C02866" w:rsidP="00C02866">
      <w:pPr>
        <w:autoSpaceDE w:val="0"/>
        <w:adjustRightInd w:val="0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413"/>
        <w:gridCol w:w="7087"/>
        <w:gridCol w:w="1412"/>
      </w:tblGrid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Схематизация и моделирование при решении текстовых задач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Задачи на совместную работу («на бассейны», совместное движение)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Задачи на среднюю скорость движения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Задачи на движение по реке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Задачи на смеси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Задачи на смеси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Линейные уравнения, сущность их решения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bottom"/>
          </w:tcPr>
          <w:p w:rsidR="00C02866" w:rsidRPr="00F53E94" w:rsidRDefault="00C02866" w:rsidP="00C0286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 xml:space="preserve">Решение рациональных уравнений методом разложения на множители 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4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Системы уравнений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4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color w:val="000000"/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Решение задач с помощью систем уравнений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color w:val="000000"/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События и их вероятности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2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color w:val="000000"/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Комбинаторные задачи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1</w:t>
            </w:r>
          </w:p>
        </w:tc>
      </w:tr>
      <w:tr w:rsidR="00C02866" w:rsidRPr="00F53E94" w:rsidTr="00C02866">
        <w:tc>
          <w:tcPr>
            <w:tcW w:w="1413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color w:val="000000"/>
                <w:sz w:val="28"/>
                <w:szCs w:val="28"/>
              </w:rPr>
            </w:pPr>
            <w:r w:rsidRPr="00F53E94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12" w:type="dxa"/>
          </w:tcPr>
          <w:p w:rsidR="00C02866" w:rsidRPr="00F53E94" w:rsidRDefault="00C02866" w:rsidP="00C02866">
            <w:pPr>
              <w:autoSpaceDE w:val="0"/>
              <w:adjustRightInd w:val="0"/>
              <w:rPr>
                <w:sz w:val="28"/>
                <w:szCs w:val="28"/>
              </w:rPr>
            </w:pPr>
            <w:r w:rsidRPr="00F53E94">
              <w:rPr>
                <w:sz w:val="28"/>
                <w:szCs w:val="28"/>
              </w:rPr>
              <w:t>31</w:t>
            </w:r>
          </w:p>
        </w:tc>
      </w:tr>
    </w:tbl>
    <w:p w:rsidR="00C02866" w:rsidRPr="00F53E94" w:rsidRDefault="00C02866" w:rsidP="00C02866">
      <w:pPr>
        <w:autoSpaceDE w:val="0"/>
        <w:adjustRightInd w:val="0"/>
        <w:rPr>
          <w:sz w:val="28"/>
          <w:szCs w:val="28"/>
        </w:rPr>
      </w:pPr>
    </w:p>
    <w:p w:rsidR="005D459F" w:rsidRPr="00F53E94" w:rsidRDefault="005D459F" w:rsidP="00C02866">
      <w:pPr>
        <w:rPr>
          <w:sz w:val="28"/>
          <w:szCs w:val="28"/>
        </w:rPr>
      </w:pP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57"/>
        <w:rPr>
          <w:b/>
          <w:sz w:val="28"/>
          <w:szCs w:val="28"/>
        </w:rPr>
      </w:pPr>
      <w:r w:rsidRPr="00F53E94">
        <w:rPr>
          <w:b/>
          <w:sz w:val="28"/>
          <w:szCs w:val="28"/>
        </w:rPr>
        <w:t>ЦЕЛЬ И ЗАДАЧИ ВОСПИТАНИЯ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F53E94">
        <w:rPr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F53E94">
        <w:rPr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F53E94">
        <w:rPr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F53E94">
        <w:rPr>
          <w:sz w:val="28"/>
          <w:szCs w:val="28"/>
        </w:rPr>
        <w:t>Федерации.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b/>
          <w:bCs/>
          <w:i/>
          <w:iCs/>
          <w:sz w:val="28"/>
          <w:szCs w:val="28"/>
        </w:rPr>
        <w:t xml:space="preserve">ЦЕЛЬ воспитания </w:t>
      </w:r>
      <w:r w:rsidRPr="00F53E94">
        <w:rPr>
          <w:i/>
          <w:iCs/>
          <w:sz w:val="28"/>
          <w:szCs w:val="28"/>
        </w:rPr>
        <w:t>-</w:t>
      </w:r>
      <w:r w:rsidRPr="00F53E94">
        <w:rPr>
          <w:sz w:val="28"/>
          <w:szCs w:val="28"/>
        </w:rPr>
        <w:t>личностное развитие школьников, проявляющееся:</w:t>
      </w:r>
    </w:p>
    <w:p w:rsidR="00B92432" w:rsidRPr="00F53E94" w:rsidRDefault="00B92432" w:rsidP="00B92432">
      <w:pPr>
        <w:widowControl w:val="0"/>
        <w:numPr>
          <w:ilvl w:val="0"/>
          <w:numId w:val="1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line="360" w:lineRule="auto"/>
        <w:ind w:left="57" w:right="57" w:firstLine="802"/>
        <w:rPr>
          <w:spacing w:val="-6"/>
          <w:sz w:val="28"/>
          <w:szCs w:val="28"/>
        </w:rPr>
      </w:pPr>
      <w:r w:rsidRPr="00F53E94">
        <w:rPr>
          <w:sz w:val="28"/>
          <w:szCs w:val="28"/>
        </w:rPr>
        <w:t xml:space="preserve">в развитии их позитивных отношений к этим общественным </w:t>
      </w:r>
      <w:r w:rsidRPr="00F53E94">
        <w:rPr>
          <w:spacing w:val="-1"/>
          <w:sz w:val="28"/>
          <w:szCs w:val="28"/>
        </w:rPr>
        <w:t>ценностям (то есть в развитии их социально значимых отношений);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F53E94">
        <w:rPr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F53E94">
        <w:rPr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F53E94">
        <w:rPr>
          <w:spacing w:val="-1"/>
          <w:sz w:val="28"/>
          <w:szCs w:val="28"/>
        </w:rPr>
        <w:t xml:space="preserve">своему саморазвитию. </w:t>
      </w:r>
      <w:r w:rsidRPr="00F53E94">
        <w:rPr>
          <w:spacing w:val="-1"/>
          <w:sz w:val="28"/>
          <w:szCs w:val="28"/>
        </w:rPr>
        <w:lastRenderedPageBreak/>
        <w:t xml:space="preserve">Их сотрудничество, партнерские отношения являются </w:t>
      </w:r>
      <w:r w:rsidRPr="00F53E94">
        <w:rPr>
          <w:sz w:val="28"/>
          <w:szCs w:val="28"/>
        </w:rPr>
        <w:t>важным фактором успеха в достижении цели.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F53E94">
        <w:rPr>
          <w:b/>
          <w:bCs/>
          <w:i/>
          <w:iCs/>
          <w:sz w:val="28"/>
          <w:szCs w:val="28"/>
        </w:rPr>
        <w:t xml:space="preserve">целевые </w:t>
      </w:r>
      <w:r w:rsidRPr="00F53E94">
        <w:rPr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F53E94">
        <w:rPr>
          <w:spacing w:val="-1"/>
          <w:sz w:val="28"/>
          <w:szCs w:val="28"/>
        </w:rPr>
        <w:t>соответствующие трём уровням образования: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b/>
          <w:sz w:val="28"/>
          <w:szCs w:val="28"/>
          <w:u w:val="single"/>
        </w:rPr>
      </w:pPr>
      <w:r w:rsidRPr="00F53E94">
        <w:rPr>
          <w:sz w:val="28"/>
          <w:szCs w:val="28"/>
        </w:rPr>
        <w:t xml:space="preserve">В воспитании детей подросткового возраста, приоритетом является </w:t>
      </w:r>
      <w:r w:rsidRPr="00F53E94">
        <w:rPr>
          <w:b/>
          <w:i/>
          <w:iCs/>
          <w:sz w:val="28"/>
          <w:szCs w:val="28"/>
          <w:u w:val="single"/>
        </w:rPr>
        <w:t xml:space="preserve">создание благоприятных условий для развития социально значимых </w:t>
      </w:r>
      <w:r w:rsidRPr="00F53E94">
        <w:rPr>
          <w:b/>
          <w:i/>
          <w:iCs/>
          <w:spacing w:val="-1"/>
          <w:sz w:val="28"/>
          <w:szCs w:val="28"/>
          <w:u w:val="single"/>
        </w:rPr>
        <w:t>отношений школьников, и, прежде всего, ценностных отношений: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-</w:t>
      </w:r>
      <w:r w:rsidRPr="00F53E94">
        <w:rPr>
          <w:spacing w:val="-1"/>
          <w:sz w:val="28"/>
          <w:szCs w:val="28"/>
        </w:rPr>
        <w:t>к семье как главной опоре в жизни человека и источнику его счастья;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-к своему отечеству, своей малой и большой Родине как месту, в </w:t>
      </w:r>
      <w:r w:rsidRPr="00F53E94">
        <w:rPr>
          <w:spacing w:val="-2"/>
          <w:sz w:val="28"/>
          <w:szCs w:val="28"/>
        </w:rPr>
        <w:t xml:space="preserve">котором человек вырос и познал первые радости и неудачи, которая завещана </w:t>
      </w:r>
      <w:r w:rsidRPr="00F53E94">
        <w:rPr>
          <w:sz w:val="28"/>
          <w:szCs w:val="28"/>
        </w:rPr>
        <w:t>ему предками и которую нужно оберегать;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pacing w:val="-1"/>
          <w:sz w:val="28"/>
          <w:szCs w:val="28"/>
        </w:rPr>
        <w:t xml:space="preserve">-к миру как главному принципу человеческого общежития, условию </w:t>
      </w:r>
      <w:r w:rsidRPr="00F53E94">
        <w:rPr>
          <w:spacing w:val="-2"/>
          <w:sz w:val="28"/>
          <w:szCs w:val="28"/>
        </w:rPr>
        <w:t>крепкой дружбы, налаживания отношений с коллегами по работе в будущем и</w:t>
      </w:r>
      <w:r w:rsidRPr="00F53E94">
        <w:rPr>
          <w:spacing w:val="-1"/>
          <w:sz w:val="28"/>
          <w:szCs w:val="28"/>
        </w:rPr>
        <w:t>создания благоприятного микроклимата в своей собственной семье;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-к знаниям, как интеллектуальному ресурсу, обеспечивающему</w:t>
      </w:r>
      <w:r w:rsidRPr="00F53E94">
        <w:rPr>
          <w:sz w:val="28"/>
          <w:szCs w:val="28"/>
        </w:rPr>
        <w:br/>
      </w:r>
      <w:r w:rsidRPr="00F53E94">
        <w:rPr>
          <w:spacing w:val="-2"/>
          <w:sz w:val="28"/>
          <w:szCs w:val="28"/>
        </w:rPr>
        <w:t xml:space="preserve">будущее человека, как результату кропотливого, но увлекательного учебного </w:t>
      </w:r>
      <w:r w:rsidRPr="00F53E94">
        <w:rPr>
          <w:sz w:val="28"/>
          <w:szCs w:val="28"/>
        </w:rPr>
        <w:t>труда;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pacing w:val="-1"/>
          <w:sz w:val="28"/>
          <w:szCs w:val="28"/>
        </w:rPr>
        <w:t xml:space="preserve">-к культуре как духовному богатству общества и важному условию </w:t>
      </w:r>
      <w:r w:rsidRPr="00F53E94">
        <w:rPr>
          <w:spacing w:val="-2"/>
          <w:sz w:val="28"/>
          <w:szCs w:val="28"/>
        </w:rPr>
        <w:t xml:space="preserve">ощущения человеком полноты проживаемой жизни, которое дают ему чтение, </w:t>
      </w:r>
      <w:r w:rsidRPr="00F53E94">
        <w:rPr>
          <w:sz w:val="28"/>
          <w:szCs w:val="28"/>
        </w:rPr>
        <w:t>музыка, искусство, театр, творческое самовыражение;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pacing w:val="-2"/>
          <w:sz w:val="28"/>
          <w:szCs w:val="28"/>
        </w:rPr>
        <w:t xml:space="preserve">-к окружающим людям, как безусловной и абсолютной ценности, как </w:t>
      </w:r>
      <w:r w:rsidRPr="00F53E94">
        <w:rPr>
          <w:spacing w:val="-1"/>
          <w:sz w:val="28"/>
          <w:szCs w:val="28"/>
        </w:rPr>
        <w:t xml:space="preserve">равноправным социальным партнерам, с которыми необходимо выстраивать </w:t>
      </w:r>
      <w:r w:rsidRPr="00F53E94">
        <w:rPr>
          <w:spacing w:val="-1"/>
          <w:sz w:val="28"/>
          <w:szCs w:val="28"/>
        </w:rPr>
        <w:lastRenderedPageBreak/>
        <w:t>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B92432" w:rsidRPr="00F53E94" w:rsidRDefault="00B92432" w:rsidP="00B92432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-к самим себе, как хозяевам своей судьбы, самоопределяющимся и </w:t>
      </w:r>
      <w:r w:rsidRPr="00F53E94">
        <w:rPr>
          <w:spacing w:val="-1"/>
          <w:sz w:val="28"/>
          <w:szCs w:val="28"/>
        </w:rPr>
        <w:t>самореализующимся личностям, отвечающим за свое собственное будущее.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F53E94">
        <w:rPr>
          <w:spacing w:val="-1"/>
          <w:sz w:val="28"/>
          <w:szCs w:val="28"/>
        </w:rPr>
        <w:t>определяют его жизненные цели, его поступки, его повседневную жизнь.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F53E94">
        <w:rPr>
          <w:spacing w:val="-1"/>
          <w:sz w:val="28"/>
          <w:szCs w:val="28"/>
        </w:rPr>
        <w:t>собственной жизненной позиции, собственных ценностных ориентации.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z w:val="28"/>
          <w:szCs w:val="28"/>
        </w:rPr>
        <w:t>Подростковый возраст - наиболее удачный возраст для развития социально значимых отношений школьников.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</w:pPr>
      <w:r w:rsidRPr="00F53E94">
        <w:rPr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53E94">
        <w:rPr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F53E94">
        <w:rPr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F53E94">
        <w:rPr>
          <w:spacing w:val="-10"/>
          <w:sz w:val="28"/>
          <w:szCs w:val="28"/>
        </w:rPr>
        <w:t xml:space="preserve">Приоритет — это то, чему </w:t>
      </w:r>
      <w:r w:rsidRPr="00F53E94">
        <w:rPr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F53E94">
        <w:rPr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B92432" w:rsidRPr="00F53E94" w:rsidRDefault="00B92432" w:rsidP="00B9243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sz w:val="28"/>
          <w:szCs w:val="28"/>
        </w:rPr>
        <w:sectPr w:rsidR="00B92432" w:rsidRPr="00F53E94" w:rsidSect="0071518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F53E94">
        <w:rPr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F53E94">
        <w:rPr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F53E94">
        <w:rPr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F53E94">
        <w:rPr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F53E94">
        <w:rPr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F53E94">
        <w:rPr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F53E94">
        <w:rPr>
          <w:sz w:val="28"/>
          <w:szCs w:val="28"/>
        </w:rPr>
        <w:t>свой жизненный</w:t>
      </w:r>
    </w:p>
    <w:p w:rsidR="00C46E60" w:rsidRPr="00F53E94" w:rsidRDefault="00C46E60" w:rsidP="00B92432">
      <w:pPr>
        <w:spacing w:line="360" w:lineRule="auto"/>
        <w:rPr>
          <w:rFonts w:ascii="Arial" w:hAnsi="Arial" w:cs="Arial"/>
          <w:b/>
          <w:bCs/>
        </w:rPr>
      </w:pPr>
      <w:r w:rsidRPr="00F53E94">
        <w:rPr>
          <w:rFonts w:ascii="Arial" w:hAnsi="Arial" w:cs="Arial"/>
          <w:b/>
          <w:bCs/>
        </w:rPr>
        <w:lastRenderedPageBreak/>
        <w:t xml:space="preserve">ТЕМАТИЧЕСКОЕ  ПЛАНИРОВАНИЕ   </w:t>
      </w:r>
    </w:p>
    <w:p w:rsidR="00C46E60" w:rsidRPr="00F53E94" w:rsidRDefault="00C46E60" w:rsidP="00C46E60">
      <w:pPr>
        <w:spacing w:line="360" w:lineRule="auto"/>
        <w:jc w:val="both"/>
        <w:rPr>
          <w:rFonts w:ascii="Arial" w:hAnsi="Arial" w:cs="Arial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6710"/>
        <w:gridCol w:w="917"/>
        <w:gridCol w:w="1883"/>
      </w:tblGrid>
      <w:tr w:rsidR="000123BC" w:rsidRPr="00F53E94" w:rsidTr="000123BC">
        <w:trPr>
          <w:trHeight w:val="483"/>
        </w:trPr>
        <w:tc>
          <w:tcPr>
            <w:tcW w:w="846" w:type="dxa"/>
            <w:vMerge w:val="restart"/>
          </w:tcPr>
          <w:p w:rsidR="000123BC" w:rsidRPr="00F53E94" w:rsidRDefault="000123BC" w:rsidP="00672B2B">
            <w:pPr>
              <w:spacing w:line="360" w:lineRule="auto"/>
              <w:rPr>
                <w:rFonts w:ascii="Arial" w:hAnsi="Arial" w:cs="Arial"/>
                <w:b/>
              </w:rPr>
            </w:pPr>
            <w:r w:rsidRPr="00F53E94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7087" w:type="dxa"/>
            <w:vMerge w:val="restart"/>
          </w:tcPr>
          <w:p w:rsidR="000123BC" w:rsidRPr="00F53E94" w:rsidRDefault="000123BC" w:rsidP="00672B2B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0123BC" w:rsidRPr="00F53E94" w:rsidRDefault="000123BC" w:rsidP="00672B2B">
            <w:pPr>
              <w:spacing w:line="360" w:lineRule="auto"/>
              <w:rPr>
                <w:rFonts w:ascii="Arial" w:hAnsi="Arial" w:cs="Arial"/>
                <w:b/>
              </w:rPr>
            </w:pPr>
            <w:r w:rsidRPr="00F53E94">
              <w:rPr>
                <w:rFonts w:ascii="Arial" w:hAnsi="Arial" w:cs="Arial"/>
                <w:b/>
              </w:rPr>
              <w:t xml:space="preserve">                                                           СОДЕРЖАНИЕ</w:t>
            </w:r>
          </w:p>
        </w:tc>
        <w:tc>
          <w:tcPr>
            <w:tcW w:w="851" w:type="dxa"/>
            <w:vMerge w:val="restart"/>
          </w:tcPr>
          <w:p w:rsidR="000123BC" w:rsidRPr="00F53E94" w:rsidRDefault="000123BC" w:rsidP="00C46E6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53E94">
              <w:rPr>
                <w:rFonts w:ascii="Arial" w:hAnsi="Arial" w:cs="Arial"/>
                <w:b/>
              </w:rPr>
              <w:t>Кол-во часов</w:t>
            </w:r>
          </w:p>
        </w:tc>
        <w:tc>
          <w:tcPr>
            <w:tcW w:w="1559" w:type="dxa"/>
          </w:tcPr>
          <w:p w:rsidR="000123BC" w:rsidRPr="00F53E94" w:rsidRDefault="00285582" w:rsidP="00C46E6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bidi="en-US"/>
              </w:rPr>
              <w:t>ЭОР</w:t>
            </w:r>
          </w:p>
        </w:tc>
      </w:tr>
      <w:tr w:rsidR="000123BC" w:rsidRPr="00F53E94" w:rsidTr="000123BC">
        <w:trPr>
          <w:trHeight w:val="483"/>
        </w:trPr>
        <w:tc>
          <w:tcPr>
            <w:tcW w:w="846" w:type="dxa"/>
            <w:vMerge/>
          </w:tcPr>
          <w:p w:rsidR="000123BC" w:rsidRPr="00F53E94" w:rsidRDefault="000123BC" w:rsidP="00C46E6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087" w:type="dxa"/>
            <w:vMerge/>
          </w:tcPr>
          <w:p w:rsidR="000123BC" w:rsidRPr="00F53E94" w:rsidRDefault="000123BC" w:rsidP="00C46E6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123BC" w:rsidRPr="00F53E94" w:rsidRDefault="000123BC" w:rsidP="00C46E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123BC" w:rsidRPr="00F53E94" w:rsidRDefault="00285582" w:rsidP="00C46E6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виды</w:t>
            </w:r>
          </w:p>
        </w:tc>
      </w:tr>
      <w:tr w:rsidR="000123BC" w:rsidRPr="00F53E94" w:rsidTr="000123BC">
        <w:trPr>
          <w:trHeight w:val="859"/>
        </w:trPr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  <w:r w:rsidRPr="00453D3F">
              <w:rPr>
                <w:rFonts w:ascii="Arial" w:hAnsi="Arial" w:cs="Arial"/>
              </w:rPr>
              <w:t>1-5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Повторение</w:t>
            </w:r>
            <w:r>
              <w:rPr>
                <w:rFonts w:ascii="Arial" w:hAnsi="Arial" w:cs="Arial"/>
                <w:b/>
                <w:iCs/>
                <w:sz w:val="28"/>
                <w:szCs w:val="28"/>
              </w:rPr>
              <w:t>. Входная контрольная работа.</w:t>
            </w:r>
          </w:p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Алгебраические выражения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123BC" w:rsidRPr="00F53E94" w:rsidRDefault="00B838CF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hyperlink r:id="rId9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6-7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Числовые выражения.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0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8-9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Алгебраические выражения.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1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10-11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Алгебраические равенства. Формулы .(ср)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Схематизация и моделирование при решении текстовых задач)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2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12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Свойства арифметических действий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3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13-14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Правила раскрытия скобок (т1)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Схематизация и моделирование при решении текстовых задач)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4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15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 1 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 Алгебраические выражения»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II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 Уравнения с одним неизвестным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16-17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Уравнение и его корни.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5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 xml:space="preserve">18-20 </w:t>
            </w:r>
          </w:p>
        </w:tc>
        <w:tc>
          <w:tcPr>
            <w:tcW w:w="7087" w:type="dxa"/>
          </w:tcPr>
          <w:p w:rsidR="000123BC" w:rsidRPr="00F53E94" w:rsidRDefault="00285582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285582">
              <w:rPr>
                <w:rFonts w:ascii="Arial" w:hAnsi="Arial" w:cs="Arial"/>
                <w:b/>
                <w:iCs/>
                <w:sz w:val="28"/>
                <w:szCs w:val="28"/>
              </w:rPr>
              <w:t>Контрольная работа за 1 четверть.</w:t>
            </w:r>
            <w:r w:rsidR="000123BC" w:rsidRPr="00F53E94">
              <w:rPr>
                <w:rFonts w:ascii="Arial" w:hAnsi="Arial" w:cs="Arial"/>
                <w:iCs/>
                <w:sz w:val="28"/>
                <w:szCs w:val="28"/>
              </w:rPr>
              <w:t>Решение уравнений с одним неизвестным, сводящихся к линейным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совместную работу («на бассейны», совместное движение)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6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21-23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Решение задач с помощью уравнений. (т2)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совместную работу («на бассейны», совместное движение)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7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24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Контрольная работа №2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. «уравнения с одним неизвестным»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ГЛАВА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III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 Одночлены и многочлены.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25-26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Степень с натуральным показателем.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ВПР (</w:t>
            </w:r>
            <w:r w:rsidRPr="00F53E94">
              <w:rPr>
                <w:color w:val="000000"/>
                <w:sz w:val="28"/>
                <w:szCs w:val="28"/>
              </w:rPr>
              <w:t>Задачи на совместную работу («на бассейны», совместное движение)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8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27-28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Свойства степени с натуральным показателем. (ср)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19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29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Одночлен. Стандартный вид одночлена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. ВПР (</w:t>
            </w:r>
            <w:r w:rsidRPr="00F53E94">
              <w:rPr>
                <w:color w:val="000000"/>
                <w:sz w:val="28"/>
                <w:szCs w:val="28"/>
              </w:rPr>
              <w:t>Задачи на среднюю скорость движения)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0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30-31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Умножение одночленов. (ср)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1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32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№3. 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«степень и ее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lastRenderedPageBreak/>
              <w:t>свойства»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lastRenderedPageBreak/>
              <w:t>33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Многочлены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2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34-35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Приведение подобных членов(ср)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ВПР (</w:t>
            </w:r>
            <w:r w:rsidRPr="00F53E94">
              <w:rPr>
                <w:color w:val="000000"/>
                <w:sz w:val="28"/>
                <w:szCs w:val="28"/>
              </w:rPr>
              <w:t>Задачи на среднюю скорость движения)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3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36-37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Сложение и вычитание многочленов(ср)</w:t>
            </w:r>
          </w:p>
          <w:p w:rsidR="000123BC" w:rsidRPr="00F53E94" w:rsidRDefault="00285582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iCs/>
                <w:sz w:val="28"/>
                <w:szCs w:val="28"/>
              </w:rPr>
              <w:t>Контрольная работа за 2</w:t>
            </w:r>
            <w:r w:rsidRPr="00285582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 четверть.</w:t>
            </w:r>
            <w:r w:rsidR="000123BC"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="000123BC" w:rsidRPr="00F53E94">
              <w:rPr>
                <w:color w:val="000000"/>
                <w:sz w:val="28"/>
                <w:szCs w:val="28"/>
              </w:rPr>
              <w:t>Задачи на среднюю скорость движения)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4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38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Умножение многочленов на одночлен.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5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iCs/>
              </w:rPr>
              <w:t>39-40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Умножение многочленов на многочлен. (ср)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6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iCs/>
              </w:rPr>
              <w:t>41-42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Деление одночлена и многочлена на одночлен (т3)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движение по реке)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7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43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№4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«многочлены»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ГЛАВА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IV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 Разложение многочленов на множители.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44-45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Вынесение общего множителя за скобки.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8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46-48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Способ группировки(ср)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движение по реке)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29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49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№5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«вынесение общего множителя за скобки»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50-52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Формула разности квадратов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0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53-54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Квадрат суммы. Квадрат разности.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движение по реке)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1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55-57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Применение нескольких способов разложения многочлена на множители (т4)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смеси)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2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58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№6 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«формулы сокращенного умножения»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V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 Алгебраические дроби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  <w:r w:rsidRPr="00453D3F">
              <w:rPr>
                <w:rFonts w:ascii="Arial" w:hAnsi="Arial" w:cs="Arial"/>
                <w:iCs/>
              </w:rPr>
              <w:t>59-60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sz w:val="28"/>
                <w:szCs w:val="28"/>
              </w:rPr>
              <w:t>Алгебраическая дробь. Сокращение дробей.</w:t>
            </w:r>
          </w:p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смеси)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spacing w:line="360" w:lineRule="auto"/>
              <w:rPr>
                <w:rFonts w:ascii="Arial" w:hAnsi="Arial" w:cs="Arial"/>
                <w:iCs/>
                <w:sz w:val="28"/>
                <w:szCs w:val="28"/>
              </w:rPr>
            </w:pPr>
            <w:hyperlink r:id="rId33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61-62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Приведение дробей к общему знаменателю.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смеси)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4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63-64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Сложение и вычитание алгебраических дробей.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Задачи на смеси)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5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65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№7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«сложение и вычитание алгебраических дробей»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6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66-67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Умнож)ение и деление алгебраических дробей.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Линейные уравнения, сущность их решения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7" w:history="1">
              <w:r w:rsidR="000123BC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iCs/>
              </w:rPr>
              <w:lastRenderedPageBreak/>
              <w:t>68-69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Совместные действия над алгебраическими дробями (т5)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Линейные уравнения, сущность их решения)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8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70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№8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«умножение и деление алгебраических дробей»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VI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 Линейная функция и ее график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71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Прямоугольная система координат на плоскости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 (</w:t>
            </w:r>
            <w:r w:rsidRPr="00F53E94">
              <w:rPr>
                <w:color w:val="000000"/>
                <w:sz w:val="28"/>
                <w:szCs w:val="28"/>
              </w:rPr>
              <w:t>Решение рациональных уравнений методом разложения на множители)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39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iCs/>
              </w:rPr>
              <w:t>72-73</w:t>
            </w:r>
          </w:p>
        </w:tc>
        <w:tc>
          <w:tcPr>
            <w:tcW w:w="7087" w:type="dxa"/>
          </w:tcPr>
          <w:p w:rsidR="000123BC" w:rsidRPr="00F53E94" w:rsidRDefault="004042CE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iCs/>
                <w:sz w:val="28"/>
                <w:szCs w:val="28"/>
              </w:rPr>
              <w:t>Контрольная работа за 3</w:t>
            </w:r>
            <w:r w:rsidRPr="00285582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 четверть.</w:t>
            </w:r>
            <w:r w:rsidR="000123BC" w:rsidRPr="00F53E94">
              <w:rPr>
                <w:rFonts w:ascii="Arial" w:hAnsi="Arial" w:cs="Arial"/>
                <w:iCs/>
                <w:sz w:val="28"/>
                <w:szCs w:val="28"/>
              </w:rPr>
              <w:t>Функция.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Решение рациональных уравнений методом разложения на множители)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0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  <w:r w:rsidRPr="00453D3F">
              <w:rPr>
                <w:rFonts w:ascii="Arial" w:hAnsi="Arial" w:cs="Arial"/>
                <w:iCs/>
              </w:rPr>
              <w:t>74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Функция у= кх и ее график</w:t>
            </w:r>
          </w:p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Решение рациональных уравнений методом разложения на множители)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spacing w:line="360" w:lineRule="auto"/>
              <w:rPr>
                <w:rFonts w:ascii="Arial" w:hAnsi="Arial" w:cs="Arial"/>
                <w:iCs/>
                <w:sz w:val="28"/>
                <w:szCs w:val="28"/>
              </w:rPr>
            </w:pPr>
            <w:hyperlink r:id="rId41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75-76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Линейная функция и ее график (т6)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Решение рациональных уравнений методом разложения на множители)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2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77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№9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«линейна функция»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VII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Система двух уравнений с двумя неизвестными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78-79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Уравнения первой степени с двумя неизвестными. Системы уравнений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. ВПР (</w:t>
            </w:r>
            <w:r w:rsidRPr="00F53E94">
              <w:rPr>
                <w:color w:val="000000"/>
                <w:sz w:val="28"/>
                <w:szCs w:val="28"/>
              </w:rPr>
              <w:t>Системы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3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80-81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sz w:val="28"/>
                <w:szCs w:val="28"/>
              </w:rPr>
              <w:t>Способ подстановки.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(ср)</w:t>
            </w:r>
          </w:p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Системы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spacing w:line="360" w:lineRule="auto"/>
              <w:rPr>
                <w:rFonts w:ascii="Arial" w:hAnsi="Arial" w:cs="Arial"/>
                <w:iCs/>
                <w:sz w:val="28"/>
                <w:szCs w:val="28"/>
              </w:rPr>
            </w:pPr>
            <w:hyperlink r:id="rId44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iCs/>
              </w:rPr>
              <w:t>82-83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sz w:val="28"/>
                <w:szCs w:val="28"/>
              </w:rPr>
              <w:t>Способ сложения.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 xml:space="preserve"> 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Системы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5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84-85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Графический способ решения систем уравнений(ср).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Системы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6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86-87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Решение задач с помощью систем уравнений. (т7)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(Решение задач с помощью систем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7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88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Контрольная работа №10 </w:t>
            </w:r>
            <w:r w:rsidRPr="00F53E94">
              <w:rPr>
                <w:rFonts w:ascii="Arial" w:hAnsi="Arial" w:cs="Arial"/>
                <w:iCs/>
                <w:sz w:val="28"/>
                <w:szCs w:val="28"/>
              </w:rPr>
              <w:t>«системы линейных уравнений»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 xml:space="preserve">ГЛАВА 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  <w:lang w:val="en-US"/>
              </w:rPr>
              <w:t>VIII</w:t>
            </w: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. Элементы комбинаторики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89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Различные комбинации из трех элементов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lastRenderedPageBreak/>
              <w:t>ВПР (Решение задач с помощью систем уравнений)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8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lastRenderedPageBreak/>
              <w:t>90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Таблица вариантов и правило произведения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События и их вероятности)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49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91-92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Подсчет вариантов с помощью графов(ср)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ВПР (</w:t>
            </w:r>
            <w:r w:rsidRPr="00F53E94">
              <w:rPr>
                <w:color w:val="000000"/>
                <w:sz w:val="28"/>
                <w:szCs w:val="28"/>
              </w:rPr>
              <w:t>События и их вероятности)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50" w:history="1">
              <w:r w:rsidR="00285582">
                <w:rPr>
                  <w:rFonts w:ascii="Cambria" w:hAnsi="Cambria"/>
                </w:rPr>
                <w:t>Skills</w:t>
              </w:r>
              <w:r w:rsidR="00285582" w:rsidRPr="00CA2BEF">
                <w:rPr>
                  <w:rFonts w:ascii="Cambria" w:hAnsi="Cambria"/>
                </w:rPr>
                <w:t>4</w:t>
              </w:r>
              <w:r w:rsidR="00285582">
                <w:rPr>
                  <w:rFonts w:ascii="Cambria" w:hAnsi="Cambria"/>
                </w:rPr>
                <w:t>u</w:t>
              </w:r>
              <w:r w:rsidR="00285582" w:rsidRPr="00CA2BEF">
                <w:rPr>
                  <w:rFonts w:ascii="Cambria" w:hAnsi="Cambria"/>
                </w:rPr>
                <w:t>.</w:t>
              </w:r>
              <w:r w:rsidR="00285582">
                <w:rPr>
                  <w:rFonts w:ascii="Cambria" w:hAnsi="Cambria"/>
                </w:rPr>
                <w:t>ru</w:t>
              </w:r>
            </w:hyperlink>
            <w:r w:rsidR="00285582">
              <w:rPr>
                <w:rFonts w:ascii="Cambria" w:hAnsi="Cambria"/>
                <w:color w:val="000000"/>
                <w:shd w:val="clear" w:color="auto" w:fill="FFFFFF"/>
              </w:rPr>
              <w:t> </w:t>
            </w: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93-94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Решение задач (т8)</w:t>
            </w:r>
          </w:p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.</w:t>
            </w:r>
            <w:r w:rsidRPr="00F53E94">
              <w:rPr>
                <w:color w:val="000000"/>
                <w:sz w:val="28"/>
                <w:szCs w:val="28"/>
              </w:rPr>
              <w:t xml:space="preserve"> ВПР (Комбинаторные задачи)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51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ind w:right="-108"/>
              <w:rPr>
                <w:rFonts w:ascii="Arial" w:hAnsi="Arial" w:cs="Arial"/>
                <w:iCs/>
              </w:rPr>
            </w:pP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Cs/>
                <w:sz w:val="28"/>
                <w:szCs w:val="28"/>
              </w:rPr>
              <w:t>ПОВТОРЕНИЕ</w:t>
            </w: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123BC" w:rsidRPr="00F53E94" w:rsidRDefault="000123BC" w:rsidP="0028558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ind w:right="-108"/>
              <w:rPr>
                <w:rFonts w:ascii="Arial" w:hAnsi="Arial" w:cs="Arial"/>
                <w:iCs/>
              </w:rPr>
            </w:pPr>
            <w:r w:rsidRPr="00453D3F">
              <w:rPr>
                <w:rFonts w:ascii="Arial" w:hAnsi="Arial" w:cs="Arial"/>
                <w:iCs/>
              </w:rPr>
              <w:t>95-100</w:t>
            </w:r>
          </w:p>
        </w:tc>
        <w:tc>
          <w:tcPr>
            <w:tcW w:w="7087" w:type="dxa"/>
          </w:tcPr>
          <w:p w:rsidR="000123BC" w:rsidRPr="00F53E94" w:rsidRDefault="000123BC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Преобразование выражений. Степень и её свойства. Формулы сокращенного умножения</w:t>
            </w:r>
          </w:p>
          <w:p w:rsidR="000123BC" w:rsidRPr="00F53E94" w:rsidRDefault="000123BC" w:rsidP="002855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iCs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123BC" w:rsidRPr="00F53E94" w:rsidRDefault="00B838CF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hyperlink r:id="rId52" w:history="1">
              <w:r w:rsidR="00285582">
                <w:rPr>
                  <w:rFonts w:ascii="Cambria" w:hAnsi="Cambria"/>
                </w:rPr>
                <w:t>https://uchi.ru/</w:t>
              </w:r>
            </w:hyperlink>
          </w:p>
        </w:tc>
      </w:tr>
      <w:tr w:rsidR="000123BC" w:rsidRPr="00F53E94" w:rsidTr="000123BC">
        <w:tc>
          <w:tcPr>
            <w:tcW w:w="846" w:type="dxa"/>
          </w:tcPr>
          <w:p w:rsidR="000123BC" w:rsidRPr="00453D3F" w:rsidRDefault="000123BC" w:rsidP="00285582">
            <w:pPr>
              <w:rPr>
                <w:rFonts w:ascii="Arial" w:hAnsi="Arial" w:cs="Arial"/>
                <w:b/>
                <w:iCs/>
              </w:rPr>
            </w:pPr>
            <w:r w:rsidRPr="00453D3F">
              <w:rPr>
                <w:rFonts w:ascii="Arial" w:hAnsi="Arial" w:cs="Arial"/>
                <w:b/>
                <w:iCs/>
              </w:rPr>
              <w:t>101-102</w:t>
            </w:r>
          </w:p>
        </w:tc>
        <w:tc>
          <w:tcPr>
            <w:tcW w:w="7087" w:type="dxa"/>
          </w:tcPr>
          <w:p w:rsidR="000123BC" w:rsidRPr="00F53E94" w:rsidRDefault="00D31C81" w:rsidP="00285582">
            <w:pPr>
              <w:rPr>
                <w:rFonts w:ascii="Arial" w:hAnsi="Arial" w:cs="Arial"/>
                <w:iCs/>
                <w:sz w:val="28"/>
                <w:szCs w:val="28"/>
              </w:rPr>
            </w:pPr>
            <w:r w:rsidRPr="00F53E94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Итоговая аттестация</w:t>
            </w:r>
          </w:p>
          <w:p w:rsidR="000123BC" w:rsidRPr="00F53E94" w:rsidRDefault="000123BC" w:rsidP="0028558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0123BC" w:rsidRPr="00F53E94" w:rsidRDefault="000123BC" w:rsidP="00D31C81">
            <w:pPr>
              <w:jc w:val="center"/>
              <w:rPr>
                <w:rFonts w:ascii="Arial" w:hAnsi="Arial" w:cs="Arial"/>
                <w:b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123BC" w:rsidRDefault="000123BC" w:rsidP="00285582">
            <w:pPr>
              <w:rPr>
                <w:b/>
                <w:sz w:val="28"/>
                <w:szCs w:val="28"/>
              </w:rPr>
            </w:pPr>
          </w:p>
        </w:tc>
      </w:tr>
    </w:tbl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535515" w:rsidRPr="00F53E94" w:rsidRDefault="00535515" w:rsidP="00285582">
      <w:pPr>
        <w:autoSpaceDE w:val="0"/>
        <w:adjustRightInd w:val="0"/>
        <w:rPr>
          <w:sz w:val="28"/>
          <w:szCs w:val="28"/>
        </w:rPr>
      </w:pPr>
    </w:p>
    <w:p w:rsidR="006460D1" w:rsidRPr="00F53E94" w:rsidRDefault="006460D1" w:rsidP="00285582">
      <w:pPr>
        <w:rPr>
          <w:sz w:val="28"/>
          <w:szCs w:val="28"/>
        </w:rPr>
      </w:pPr>
    </w:p>
    <w:sectPr w:rsidR="006460D1" w:rsidRPr="00F53E94" w:rsidSect="007151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4B4" w:rsidRDefault="003374B4">
      <w:r>
        <w:separator/>
      </w:r>
    </w:p>
  </w:endnote>
  <w:endnote w:type="continuationSeparator" w:id="1">
    <w:p w:rsidR="003374B4" w:rsidRDefault="00337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84487"/>
      <w:docPartObj>
        <w:docPartGallery w:val="Page Numbers (Bottom of Page)"/>
        <w:docPartUnique/>
      </w:docPartObj>
    </w:sdtPr>
    <w:sdtContent>
      <w:p w:rsidR="000040A9" w:rsidRDefault="00B838CF">
        <w:pPr>
          <w:pStyle w:val="ab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Загнутый угол 1" o:spid="_x0000_s4097" type="#_x0000_t65" style="position:absolute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" o:allowincell="f" adj="14135" strokecolor="gray [1629]" strokeweight=".25pt">
              <v:textbox>
                <w:txbxContent>
                  <w:p w:rsidR="000040A9" w:rsidRDefault="00B838CF">
                    <w:pPr>
                      <w:jc w:val="center"/>
                    </w:pPr>
                    <w:r w:rsidRPr="00B838CF">
                      <w:fldChar w:fldCharType="begin"/>
                    </w:r>
                    <w:r w:rsidR="000040A9">
                      <w:instrText xml:space="preserve"> PAGE    \* MERGEFORMAT </w:instrText>
                    </w:r>
                    <w:r w:rsidRPr="00B838CF">
                      <w:fldChar w:fldCharType="separate"/>
                    </w:r>
                    <w:r w:rsidR="000040A9" w:rsidRPr="00333695">
                      <w:rPr>
                        <w:noProof/>
                        <w:sz w:val="16"/>
                        <w:szCs w:val="16"/>
                      </w:rPr>
                      <w:t>0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4B4" w:rsidRDefault="003374B4">
      <w:r>
        <w:separator/>
      </w:r>
    </w:p>
  </w:footnote>
  <w:footnote w:type="continuationSeparator" w:id="1">
    <w:p w:rsidR="003374B4" w:rsidRDefault="003374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7684"/>
    <w:multiLevelType w:val="hybridMultilevel"/>
    <w:tmpl w:val="538EE2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C5AAF"/>
    <w:multiLevelType w:val="hybridMultilevel"/>
    <w:tmpl w:val="4AA04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01429"/>
    <w:multiLevelType w:val="hybridMultilevel"/>
    <w:tmpl w:val="538EE2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C68E4"/>
    <w:multiLevelType w:val="hybridMultilevel"/>
    <w:tmpl w:val="9B3A89D8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>
    <w:nsid w:val="2AB23A31"/>
    <w:multiLevelType w:val="multilevel"/>
    <w:tmpl w:val="63E4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904A1"/>
    <w:multiLevelType w:val="hybridMultilevel"/>
    <w:tmpl w:val="945030E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3AE5814"/>
    <w:multiLevelType w:val="hybridMultilevel"/>
    <w:tmpl w:val="921474A2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3FCC3E7B"/>
    <w:multiLevelType w:val="hybridMultilevel"/>
    <w:tmpl w:val="60DAF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56190"/>
    <w:multiLevelType w:val="hybridMultilevel"/>
    <w:tmpl w:val="44004A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81FB1"/>
    <w:multiLevelType w:val="hybridMultilevel"/>
    <w:tmpl w:val="F274F3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AE2709"/>
    <w:multiLevelType w:val="hybridMultilevel"/>
    <w:tmpl w:val="67CC84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47F0F60"/>
    <w:multiLevelType w:val="hybridMultilevel"/>
    <w:tmpl w:val="58786860"/>
    <w:lvl w:ilvl="0" w:tplc="0419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79767301"/>
    <w:multiLevelType w:val="hybridMultilevel"/>
    <w:tmpl w:val="90245106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12"/>
  </w:num>
  <w:num w:numId="13">
    <w:abstractNumId w:val="7"/>
  </w:num>
  <w:num w:numId="14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A2F25"/>
    <w:rsid w:val="000040A9"/>
    <w:rsid w:val="000123BC"/>
    <w:rsid w:val="000409C5"/>
    <w:rsid w:val="000B60F5"/>
    <w:rsid w:val="00126EB7"/>
    <w:rsid w:val="00173FE9"/>
    <w:rsid w:val="00176EE7"/>
    <w:rsid w:val="001E5B71"/>
    <w:rsid w:val="002200DF"/>
    <w:rsid w:val="002766D7"/>
    <w:rsid w:val="00285582"/>
    <w:rsid w:val="002E3666"/>
    <w:rsid w:val="002F2A3F"/>
    <w:rsid w:val="003374B4"/>
    <w:rsid w:val="003A2F25"/>
    <w:rsid w:val="003D2434"/>
    <w:rsid w:val="004042CE"/>
    <w:rsid w:val="00453D3F"/>
    <w:rsid w:val="004C72B5"/>
    <w:rsid w:val="00532AA4"/>
    <w:rsid w:val="00535515"/>
    <w:rsid w:val="0058195E"/>
    <w:rsid w:val="005A7DF4"/>
    <w:rsid w:val="005D459F"/>
    <w:rsid w:val="005E4ACB"/>
    <w:rsid w:val="00627E6A"/>
    <w:rsid w:val="006460D1"/>
    <w:rsid w:val="00672B2B"/>
    <w:rsid w:val="006943B0"/>
    <w:rsid w:val="00715186"/>
    <w:rsid w:val="007E71AE"/>
    <w:rsid w:val="00825DB6"/>
    <w:rsid w:val="009C1BD4"/>
    <w:rsid w:val="00B425DF"/>
    <w:rsid w:val="00B74C0E"/>
    <w:rsid w:val="00B838CF"/>
    <w:rsid w:val="00B92432"/>
    <w:rsid w:val="00C02866"/>
    <w:rsid w:val="00C46E60"/>
    <w:rsid w:val="00C50EB7"/>
    <w:rsid w:val="00C92A84"/>
    <w:rsid w:val="00CA3D75"/>
    <w:rsid w:val="00CD6C71"/>
    <w:rsid w:val="00CF00EB"/>
    <w:rsid w:val="00D31C81"/>
    <w:rsid w:val="00DC5A8E"/>
    <w:rsid w:val="00DD5986"/>
    <w:rsid w:val="00DE2D85"/>
    <w:rsid w:val="00E53E71"/>
    <w:rsid w:val="00E82C79"/>
    <w:rsid w:val="00F536B0"/>
    <w:rsid w:val="00F53E94"/>
    <w:rsid w:val="00F91EC0"/>
    <w:rsid w:val="00FB4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BD4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1BD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5D459F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andard">
    <w:name w:val="Standard"/>
    <w:rsid w:val="005D45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5D459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6"/>
    <w:rsid w:val="005D459F"/>
    <w:pPr>
      <w:shd w:val="clear" w:color="auto" w:fill="FFFFFF"/>
      <w:spacing w:before="300" w:line="274" w:lineRule="exact"/>
      <w:jc w:val="both"/>
    </w:pPr>
    <w:rPr>
      <w:sz w:val="23"/>
      <w:szCs w:val="23"/>
      <w:lang w:eastAsia="en-US"/>
    </w:rPr>
  </w:style>
  <w:style w:type="character" w:customStyle="1" w:styleId="18">
    <w:name w:val="Основной текст (18)_"/>
    <w:basedOn w:val="a0"/>
    <w:link w:val="180"/>
    <w:rsid w:val="005D459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5D459F"/>
    <w:pPr>
      <w:shd w:val="clear" w:color="auto" w:fill="FFFFFF"/>
      <w:spacing w:before="180" w:line="211" w:lineRule="exact"/>
      <w:jc w:val="both"/>
    </w:pPr>
    <w:rPr>
      <w:sz w:val="22"/>
      <w:szCs w:val="22"/>
      <w:lang w:eastAsia="en-US"/>
    </w:rPr>
  </w:style>
  <w:style w:type="character" w:customStyle="1" w:styleId="19">
    <w:name w:val="Основной текст (19)_"/>
    <w:basedOn w:val="a0"/>
    <w:link w:val="190"/>
    <w:rsid w:val="005D459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5D459F"/>
    <w:pPr>
      <w:shd w:val="clear" w:color="auto" w:fill="FFFFFF"/>
      <w:spacing w:line="211" w:lineRule="exact"/>
      <w:ind w:firstLine="340"/>
      <w:jc w:val="both"/>
    </w:pPr>
    <w:rPr>
      <w:sz w:val="22"/>
      <w:szCs w:val="22"/>
      <w:lang w:eastAsia="en-US"/>
    </w:rPr>
  </w:style>
  <w:style w:type="paragraph" w:customStyle="1" w:styleId="c17">
    <w:name w:val="c17"/>
    <w:basedOn w:val="a"/>
    <w:rsid w:val="005D459F"/>
    <w:pPr>
      <w:spacing w:before="100" w:beforeAutospacing="1" w:after="100" w:afterAutospacing="1"/>
    </w:pPr>
  </w:style>
  <w:style w:type="character" w:customStyle="1" w:styleId="c61">
    <w:name w:val="c61"/>
    <w:basedOn w:val="a0"/>
    <w:rsid w:val="005D459F"/>
  </w:style>
  <w:style w:type="paragraph" w:customStyle="1" w:styleId="c51">
    <w:name w:val="c51"/>
    <w:basedOn w:val="a"/>
    <w:rsid w:val="005D459F"/>
    <w:pPr>
      <w:spacing w:before="100" w:beforeAutospacing="1" w:after="100" w:afterAutospacing="1"/>
    </w:pPr>
  </w:style>
  <w:style w:type="character" w:customStyle="1" w:styleId="c41">
    <w:name w:val="c41"/>
    <w:basedOn w:val="a0"/>
    <w:rsid w:val="005D459F"/>
  </w:style>
  <w:style w:type="paragraph" w:customStyle="1" w:styleId="c1">
    <w:name w:val="c1"/>
    <w:basedOn w:val="a"/>
    <w:rsid w:val="005D459F"/>
    <w:pPr>
      <w:spacing w:before="100" w:beforeAutospacing="1" w:after="100" w:afterAutospacing="1"/>
    </w:pPr>
  </w:style>
  <w:style w:type="paragraph" w:customStyle="1" w:styleId="c63">
    <w:name w:val="c63"/>
    <w:basedOn w:val="a"/>
    <w:rsid w:val="005D459F"/>
    <w:pPr>
      <w:spacing w:before="100" w:beforeAutospacing="1" w:after="100" w:afterAutospacing="1"/>
    </w:pPr>
  </w:style>
  <w:style w:type="character" w:customStyle="1" w:styleId="c16">
    <w:name w:val="c16"/>
    <w:basedOn w:val="a0"/>
    <w:rsid w:val="005D459F"/>
  </w:style>
  <w:style w:type="character" w:customStyle="1" w:styleId="c7">
    <w:name w:val="c7"/>
    <w:basedOn w:val="a0"/>
    <w:rsid w:val="005D459F"/>
  </w:style>
  <w:style w:type="table" w:styleId="a7">
    <w:name w:val="Table Grid"/>
    <w:basedOn w:val="a1"/>
    <w:uiPriority w:val="59"/>
    <w:rsid w:val="005D4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rsid w:val="005D459F"/>
    <w:pPr>
      <w:suppressLineNumbers/>
    </w:pPr>
  </w:style>
  <w:style w:type="paragraph" w:styleId="a8">
    <w:name w:val="Normal (Web)"/>
    <w:uiPriority w:val="99"/>
    <w:rsid w:val="005D45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9">
    <w:name w:val="Body Text"/>
    <w:basedOn w:val="a"/>
    <w:link w:val="aa"/>
    <w:rsid w:val="005D459F"/>
    <w:rPr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5D45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D459F"/>
    <w:pPr>
      <w:widowControl w:val="0"/>
      <w:tabs>
        <w:tab w:val="center" w:pos="4677"/>
        <w:tab w:val="right" w:pos="9355"/>
      </w:tabs>
      <w:suppressAutoHyphens/>
      <w:autoSpaceDN w:val="0"/>
      <w:textAlignment w:val="baseline"/>
    </w:pPr>
    <w:rPr>
      <w:rFonts w:eastAsia="Lucida Sans Unicode" w:cs="Tahoma"/>
      <w:kern w:val="3"/>
    </w:rPr>
  </w:style>
  <w:style w:type="character" w:customStyle="1" w:styleId="ac">
    <w:name w:val="Нижний колонтитул Знак"/>
    <w:basedOn w:val="a0"/>
    <w:link w:val="ab"/>
    <w:uiPriority w:val="99"/>
    <w:rsid w:val="005D459F"/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D459F"/>
    <w:pPr>
      <w:widowControl w:val="0"/>
      <w:suppressAutoHyphens/>
      <w:autoSpaceDN w:val="0"/>
      <w:ind w:left="720"/>
      <w:contextualSpacing/>
      <w:textAlignment w:val="baseline"/>
    </w:pPr>
    <w:rPr>
      <w:rFonts w:eastAsia="Lucida Sans Unicode" w:cs="Tahoma"/>
      <w:kern w:val="3"/>
    </w:rPr>
  </w:style>
  <w:style w:type="character" w:styleId="ae">
    <w:name w:val="Hyperlink"/>
    <w:basedOn w:val="a0"/>
    <w:uiPriority w:val="99"/>
    <w:unhideWhenUsed/>
    <w:rsid w:val="00285582"/>
    <w:rPr>
      <w:color w:val="0563C1" w:themeColor="hyperlink"/>
      <w:u w:val="single"/>
    </w:rPr>
  </w:style>
  <w:style w:type="paragraph" w:customStyle="1" w:styleId="af">
    <w:name w:val="А ОСН ТЕКСТ"/>
    <w:basedOn w:val="a"/>
    <w:link w:val="af0"/>
    <w:rsid w:val="00D31C81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af0">
    <w:name w:val="А ОСН ТЕКСТ Знак"/>
    <w:link w:val="af"/>
    <w:rsid w:val="00D31C81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ills4u.ru/school/" TargetMode="External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s://skills4u.ru/school/" TargetMode="External"/><Relationship Id="rId39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kills4u.ru/school/" TargetMode="External"/><Relationship Id="rId34" Type="http://schemas.openxmlformats.org/officeDocument/2006/relationships/hyperlink" Target="https://skills4u.ru/school/" TargetMode="External"/><Relationship Id="rId42" Type="http://schemas.openxmlformats.org/officeDocument/2006/relationships/hyperlink" Target="https://skills4u.ru/school/" TargetMode="External"/><Relationship Id="rId47" Type="http://schemas.openxmlformats.org/officeDocument/2006/relationships/hyperlink" Target="https://uchi.ru/" TargetMode="External"/><Relationship Id="rId50" Type="http://schemas.openxmlformats.org/officeDocument/2006/relationships/hyperlink" Target="https://skills4u.ru/school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skills4u.ru/school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uchi.ru/" TargetMode="External"/><Relationship Id="rId46" Type="http://schemas.openxmlformats.org/officeDocument/2006/relationships/hyperlink" Target="https://skills4u.ru/schoo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ills4u.ru/school/" TargetMode="External"/><Relationship Id="rId20" Type="http://schemas.openxmlformats.org/officeDocument/2006/relationships/hyperlink" Target="https://uchi.ru/" TargetMode="External"/><Relationship Id="rId29" Type="http://schemas.openxmlformats.org/officeDocument/2006/relationships/hyperlink" Target="https://uchi.ru/" TargetMode="External"/><Relationship Id="rId41" Type="http://schemas.openxmlformats.org/officeDocument/2006/relationships/hyperlink" Target="https://uchi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ills4u.ru/school/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uchi.ru/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skills4u.ru/school/" TargetMode="External"/><Relationship Id="rId45" Type="http://schemas.openxmlformats.org/officeDocument/2006/relationships/hyperlink" Target="https://uchi.ru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skills4u.ru/school/" TargetMode="External"/><Relationship Id="rId28" Type="http://schemas.openxmlformats.org/officeDocument/2006/relationships/hyperlink" Target="https://uchi.ru/" TargetMode="External"/><Relationship Id="rId36" Type="http://schemas.openxmlformats.org/officeDocument/2006/relationships/hyperlink" Target="https://skills4u.ru/school/" TargetMode="External"/><Relationship Id="rId49" Type="http://schemas.openxmlformats.org/officeDocument/2006/relationships/hyperlink" Target="https://skills4u.ru/school/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s://skills4u.ru/school/" TargetMode="External"/><Relationship Id="rId31" Type="http://schemas.openxmlformats.org/officeDocument/2006/relationships/hyperlink" Target="https://skills4u.ru/school/" TargetMode="External"/><Relationship Id="rId44" Type="http://schemas.openxmlformats.org/officeDocument/2006/relationships/hyperlink" Target="https://skills4u.ru/school/" TargetMode="External"/><Relationship Id="rId52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ills4u.ru/school/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19</Pages>
  <Words>4663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2018-05-28T11:20:00Z</cp:lastPrinted>
  <dcterms:created xsi:type="dcterms:W3CDTF">2018-05-10T10:10:00Z</dcterms:created>
  <dcterms:modified xsi:type="dcterms:W3CDTF">2022-06-29T13:31:00Z</dcterms:modified>
</cp:coreProperties>
</file>